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C3509" w:rsidRDefault="00565664">
      <w:pPr>
        <w:pStyle w:val="Nagwek8"/>
        <w:tabs>
          <w:tab w:val="clear" w:pos="0"/>
          <w:tab w:val="left" w:pos="6379"/>
        </w:tabs>
        <w:jc w:val="left"/>
        <w:rPr>
          <w:b/>
          <w:sz w:val="20"/>
        </w:rPr>
      </w:pPr>
      <w:r>
        <w:rPr>
          <w:b/>
          <w:sz w:val="20"/>
        </w:rPr>
        <w:t xml:space="preserve">   </w:t>
      </w:r>
      <w:r w:rsidR="008C3509">
        <w:rPr>
          <w:b/>
          <w:sz w:val="20"/>
        </w:rPr>
        <w:t>SIWZ zatwier</w:t>
      </w:r>
      <w:r w:rsidR="00A442B3">
        <w:rPr>
          <w:b/>
          <w:sz w:val="20"/>
        </w:rPr>
        <w:t>dzona</w:t>
      </w:r>
      <w:r w:rsidR="00732B14">
        <w:rPr>
          <w:b/>
          <w:sz w:val="20"/>
        </w:rPr>
        <w:t xml:space="preserve"> przez</w:t>
      </w:r>
      <w:r w:rsidR="00732B14">
        <w:rPr>
          <w:b/>
          <w:sz w:val="20"/>
        </w:rPr>
        <w:tab/>
        <w:t xml:space="preserve">Zielonka dnia, </w:t>
      </w:r>
      <w:r w:rsidR="005141ED">
        <w:rPr>
          <w:b/>
          <w:sz w:val="20"/>
        </w:rPr>
        <w:t>16</w:t>
      </w:r>
      <w:bookmarkStart w:id="0" w:name="_GoBack"/>
      <w:bookmarkEnd w:id="0"/>
      <w:r w:rsidR="00C10031">
        <w:rPr>
          <w:b/>
          <w:sz w:val="20"/>
        </w:rPr>
        <w:t>.06</w:t>
      </w:r>
      <w:r w:rsidR="009B041C">
        <w:rPr>
          <w:b/>
          <w:sz w:val="20"/>
        </w:rPr>
        <w:t>.2014</w:t>
      </w:r>
      <w:r w:rsidR="00A442B3">
        <w:rPr>
          <w:b/>
          <w:sz w:val="20"/>
        </w:rPr>
        <w:t>r.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jc w:val="left"/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>.........................................</w:t>
      </w: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  <w:tab w:val="left" w:pos="6237"/>
        </w:tabs>
        <w:jc w:val="left"/>
        <w:rPr>
          <w:b/>
        </w:rPr>
      </w:pPr>
      <w:r>
        <w:rPr>
          <w:b/>
        </w:rPr>
        <w:tab/>
      </w:r>
    </w:p>
    <w:p w:rsidR="006D4B5D" w:rsidRDefault="006D4B5D" w:rsidP="006D4B5D"/>
    <w:p w:rsidR="006D4B5D" w:rsidRDefault="006D4B5D" w:rsidP="006D4B5D"/>
    <w:p w:rsidR="006D4B5D" w:rsidRPr="006D4B5D" w:rsidRDefault="006D4B5D" w:rsidP="006D4B5D"/>
    <w:p w:rsidR="008C3509" w:rsidRDefault="008C3509">
      <w:pPr>
        <w:rPr>
          <w:b/>
        </w:rPr>
      </w:pPr>
    </w:p>
    <w:p w:rsidR="008C3509" w:rsidRDefault="008C3509">
      <w:pPr>
        <w:pStyle w:val="Nagwek8"/>
        <w:numPr>
          <w:ilvl w:val="7"/>
          <w:numId w:val="17"/>
        </w:numPr>
        <w:tabs>
          <w:tab w:val="left" w:pos="0"/>
        </w:tabs>
        <w:rPr>
          <w:b/>
        </w:rPr>
      </w:pPr>
      <w:r>
        <w:rPr>
          <w:b/>
        </w:rPr>
        <w:t>DOKUMENTACJA PRZETARGOWA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rPr>
          <w:b/>
        </w:rPr>
      </w:pPr>
    </w:p>
    <w:p w:rsidR="008C3509" w:rsidRDefault="008C3509">
      <w:pPr>
        <w:pStyle w:val="Nagwek2"/>
        <w:numPr>
          <w:ilvl w:val="1"/>
          <w:numId w:val="17"/>
        </w:numPr>
        <w:tabs>
          <w:tab w:val="left" w:pos="0"/>
        </w:tabs>
        <w:jc w:val="center"/>
        <w:rPr>
          <w:sz w:val="24"/>
        </w:rPr>
      </w:pPr>
      <w:r>
        <w:rPr>
          <w:sz w:val="24"/>
        </w:rPr>
        <w:t>S P E C Y F I K A C J A</w:t>
      </w:r>
    </w:p>
    <w:p w:rsidR="008C3509" w:rsidRDefault="008C3509">
      <w:pPr>
        <w:jc w:val="center"/>
      </w:pPr>
      <w:r>
        <w:t xml:space="preserve">ISTOTNYCH WARUNKÓW ZAMÓWIENIA </w:t>
      </w:r>
    </w:p>
    <w:p w:rsidR="008C3509" w:rsidRDefault="008C3509">
      <w:pPr>
        <w:rPr>
          <w:b/>
        </w:rPr>
      </w:pPr>
      <w:r>
        <w:rPr>
          <w:b/>
        </w:rPr>
        <w:t xml:space="preserve"> </w:t>
      </w:r>
      <w:r w:rsidR="009B041C">
        <w:rPr>
          <w:b/>
        </w:rPr>
        <w:t xml:space="preserve"> Wykonanie projektu, wykonanie wszelkich prac związanych z przygotowaniem pomieszczenia, instalacji elektrycznej, dostawą, montażem i uruchomieniem agregatu prądotwórczego </w:t>
      </w:r>
      <w:r w:rsidR="00EC5413">
        <w:rPr>
          <w:b/>
        </w:rPr>
        <w:t xml:space="preserve">dla </w:t>
      </w:r>
      <w:r w:rsidR="00784C9C">
        <w:rPr>
          <w:b/>
        </w:rPr>
        <w:t>S</w:t>
      </w:r>
      <w:r w:rsidR="008923EB">
        <w:rPr>
          <w:b/>
        </w:rPr>
        <w:t>amodzielnego Publicznego Zakładu</w:t>
      </w:r>
      <w:r w:rsidR="00784C9C">
        <w:rPr>
          <w:b/>
        </w:rPr>
        <w:t xml:space="preserve"> Opieki Zdrowotnej Miejskiego Ośrodka Zdrowia w Zielonce ul. Mickiewicza 18</w:t>
      </w:r>
    </w:p>
    <w:p w:rsidR="00784C9C" w:rsidRDefault="00784C9C">
      <w:pPr>
        <w:rPr>
          <w:b/>
        </w:rPr>
      </w:pPr>
    </w:p>
    <w:p w:rsidR="008C3509" w:rsidRDefault="008C3509">
      <w:pPr>
        <w:tabs>
          <w:tab w:val="left" w:pos="6250"/>
        </w:tabs>
        <w:ind w:left="345"/>
        <w:jc w:val="center"/>
        <w:rPr>
          <w:b/>
          <w:sz w:val="20"/>
        </w:rPr>
      </w:pPr>
      <w:r>
        <w:rPr>
          <w:b/>
          <w:sz w:val="20"/>
        </w:rPr>
        <w:t xml:space="preserve">              </w:t>
      </w:r>
    </w:p>
    <w:p w:rsidR="008C3509" w:rsidRDefault="009B041C" w:rsidP="005306FA">
      <w:pPr>
        <w:tabs>
          <w:tab w:val="left" w:pos="6250"/>
        </w:tabs>
        <w:ind w:left="345"/>
        <w:jc w:val="center"/>
        <w:rPr>
          <w:b/>
          <w:szCs w:val="24"/>
        </w:rPr>
      </w:pPr>
      <w:r>
        <w:rPr>
          <w:b/>
          <w:szCs w:val="24"/>
        </w:rPr>
        <w:t xml:space="preserve">CPV </w:t>
      </w:r>
      <w:r w:rsidR="00AC33B3">
        <w:rPr>
          <w:b/>
          <w:szCs w:val="24"/>
        </w:rPr>
        <w:t>31 12 00 00-3</w:t>
      </w:r>
    </w:p>
    <w:p w:rsidR="000A2E3A" w:rsidRPr="00B87841" w:rsidRDefault="000A2E3A" w:rsidP="000A2E3A">
      <w:pPr>
        <w:tabs>
          <w:tab w:val="left" w:pos="6250"/>
        </w:tabs>
        <w:ind w:left="345"/>
        <w:rPr>
          <w:b/>
          <w:szCs w:val="24"/>
        </w:rPr>
      </w:pPr>
      <w:r>
        <w:rPr>
          <w:b/>
          <w:szCs w:val="24"/>
        </w:rPr>
        <w:t xml:space="preserve">                                                   </w:t>
      </w:r>
      <w:r w:rsidR="009B041C">
        <w:rPr>
          <w:b/>
          <w:szCs w:val="24"/>
        </w:rPr>
        <w:t xml:space="preserve">                      </w:t>
      </w:r>
    </w:p>
    <w:p w:rsidR="008C3509" w:rsidRPr="00B87841" w:rsidRDefault="008C3509">
      <w:pPr>
        <w:tabs>
          <w:tab w:val="left" w:pos="6250"/>
        </w:tabs>
        <w:ind w:left="345"/>
        <w:jc w:val="center"/>
        <w:rPr>
          <w:b/>
          <w:szCs w:val="24"/>
        </w:rPr>
      </w:pPr>
    </w:p>
    <w:p w:rsidR="008C3509" w:rsidRDefault="008C3509">
      <w:pPr>
        <w:pStyle w:val="Nagwek1"/>
        <w:tabs>
          <w:tab w:val="left" w:pos="0"/>
        </w:tabs>
        <w:rPr>
          <w:b/>
        </w:rPr>
      </w:pPr>
      <w:r>
        <w:rPr>
          <w:b/>
        </w:rPr>
        <w:t>ZAMAWIAJĄCY:</w:t>
      </w:r>
    </w:p>
    <w:p w:rsidR="008C3509" w:rsidRDefault="008C3509">
      <w:pPr>
        <w:pStyle w:val="Nagwek1"/>
        <w:rPr>
          <w:b/>
        </w:rPr>
      </w:pPr>
      <w:r>
        <w:t xml:space="preserve">                                                   </w:t>
      </w:r>
      <w:r w:rsidR="00784C9C">
        <w:rPr>
          <w:b/>
        </w:rPr>
        <w:t>SP ZOZ MOZ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 </w:t>
      </w:r>
      <w:r w:rsidR="00177CAB">
        <w:rPr>
          <w:b/>
        </w:rPr>
        <w:t>05-220 Zielonka  ul. Mickiewicza 18</w:t>
      </w:r>
    </w:p>
    <w:p w:rsidR="008C3509" w:rsidRDefault="008C3509">
      <w:pPr>
        <w:rPr>
          <w:b/>
        </w:rPr>
      </w:pPr>
      <w:r>
        <w:rPr>
          <w:b/>
        </w:rPr>
        <w:t xml:space="preserve">                                               </w:t>
      </w:r>
      <w:r w:rsidR="00177CAB">
        <w:rPr>
          <w:b/>
        </w:rPr>
        <w:t>tel. 0-22 761-04-90  fax  0-22 761-04-88</w:t>
      </w:r>
    </w:p>
    <w:p w:rsidR="008C3509" w:rsidRDefault="00177CAB">
      <w:r>
        <w:t>NIP:  125-10-41-592</w:t>
      </w:r>
    </w:p>
    <w:p w:rsidR="008C3509" w:rsidRDefault="00177CAB">
      <w:r>
        <w:t>REGON:  016180722</w:t>
      </w:r>
    </w:p>
    <w:p w:rsidR="008C3509" w:rsidRDefault="008C3509">
      <w:r>
        <w:t>w postępowaniu o zamówienie publiczne prowadzone na podstawie przepisów Prawa  zamówień publicznych ( Dz. U. z 2004 r. Nr 19, poz. 177).</w:t>
      </w:r>
    </w:p>
    <w:p w:rsidR="008C3509" w:rsidRDefault="008C3509"/>
    <w:p w:rsidR="008C3509" w:rsidRDefault="008C3509"/>
    <w:p w:rsidR="008C3509" w:rsidRDefault="008C3509">
      <w:pPr>
        <w:pStyle w:val="Nagwek3"/>
        <w:numPr>
          <w:ilvl w:val="2"/>
          <w:numId w:val="17"/>
        </w:numPr>
        <w:tabs>
          <w:tab w:val="left" w:pos="0"/>
        </w:tabs>
        <w:jc w:val="center"/>
      </w:pPr>
      <w:r>
        <w:t>W TRYBIE PRZETARGU  NIEOGRANICZONEGO</w:t>
      </w:r>
    </w:p>
    <w:p w:rsidR="008C3509" w:rsidRPr="0087503F" w:rsidRDefault="008C3509">
      <w:pPr>
        <w:jc w:val="center"/>
        <w:rPr>
          <w:b/>
          <w:bCs/>
          <w:color w:val="FF0000"/>
        </w:rPr>
      </w:pPr>
      <w:r>
        <w:rPr>
          <w:b/>
          <w:bCs/>
        </w:rPr>
        <w:t xml:space="preserve"> </w:t>
      </w:r>
      <w:r>
        <w:rPr>
          <w:b/>
          <w:bCs/>
        </w:rPr>
        <w:tab/>
        <w:t>Na podstawie rozdziału 3, oddziału 1  ustawy Prawo  Zamówie</w:t>
      </w:r>
      <w:r w:rsidR="009A351B">
        <w:rPr>
          <w:b/>
          <w:bCs/>
        </w:rPr>
        <w:t xml:space="preserve">ń Publicznych  poniżej kwoty </w:t>
      </w:r>
      <w:r w:rsidR="009B041C">
        <w:rPr>
          <w:b/>
          <w:bCs/>
          <w:color w:val="000000" w:themeColor="text1"/>
        </w:rPr>
        <w:t>5 186</w:t>
      </w:r>
      <w:r w:rsidR="00A83BE6" w:rsidRPr="00A83BE6">
        <w:rPr>
          <w:b/>
          <w:bCs/>
          <w:color w:val="000000" w:themeColor="text1"/>
        </w:rPr>
        <w:t xml:space="preserve"> 000</w:t>
      </w:r>
      <w:r>
        <w:rPr>
          <w:b/>
          <w:bCs/>
        </w:rPr>
        <w:t>€</w:t>
      </w:r>
      <w:r w:rsidR="0087503F">
        <w:rPr>
          <w:b/>
          <w:bCs/>
        </w:rPr>
        <w:t xml:space="preserve"> </w:t>
      </w:r>
    </w:p>
    <w:p w:rsidR="008C3509" w:rsidRPr="0087503F" w:rsidRDefault="008C3509">
      <w:pPr>
        <w:ind w:firstLine="709"/>
        <w:rPr>
          <w:color w:val="FF0000"/>
        </w:rPr>
      </w:pPr>
    </w:p>
    <w:p w:rsidR="008C3509" w:rsidRPr="00A83BE6" w:rsidRDefault="008C3509">
      <w:pPr>
        <w:rPr>
          <w:b/>
          <w:color w:val="FF0000"/>
          <w:u w:val="single"/>
        </w:rPr>
      </w:pPr>
      <w:r>
        <w:rPr>
          <w:b/>
          <w:u w:val="single"/>
        </w:rPr>
        <w:t>Uwagi wstępne: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Koszty związane z przygotowaniem i złożeniem oferty ponosi oferent.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Wszystkie załączniki stanowią integralną część SIWZ.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Oferent może zwrócić się pisemnie do zamawiającego o wyjaśnienie SIWZ.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niezwłocznie udzieli pisemnych wyjaśnień, chyba, że prośba o wyjaśnienie specyfikacji wpłynie później niż 6 dni przed terminem otwarcia ofert. Jednocześnie pisemna treść wyjaśnienia zostanie przesłana wszystkim oferentom, którzy pobrali SIWZ od zamawiającego, bez ujawnienia źródła zapytania.</w:t>
      </w:r>
    </w:p>
    <w:p w:rsidR="008C3509" w:rsidRDefault="008C3509">
      <w:pPr>
        <w:pStyle w:val="WW-Tekstpodstawowy3"/>
        <w:numPr>
          <w:ilvl w:val="0"/>
          <w:numId w:val="15"/>
        </w:numPr>
        <w:tabs>
          <w:tab w:val="left" w:pos="0"/>
        </w:tabs>
      </w:pPr>
      <w:r>
        <w:t>Zamawiający nie zamierza zwoływać zebrania oferentów.</w:t>
      </w:r>
    </w:p>
    <w:p w:rsidR="008C3509" w:rsidRDefault="008C3509">
      <w:pPr>
        <w:pStyle w:val="Tekstpodstawowy"/>
        <w:numPr>
          <w:ilvl w:val="0"/>
          <w:numId w:val="15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Ofertę należy sporządzić w języku polskim z zachowaniem formy pisemnej pod rygorem nieważności.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 xml:space="preserve">Złożenie przez jednego oferenta więcej niż jednej oferty </w:t>
      </w:r>
      <w:r w:rsidR="003072B3">
        <w:t xml:space="preserve">w zakresie tej samej części </w:t>
      </w:r>
      <w:r>
        <w:t>spowoduje jego wykluczenie z dalszego postępowania.</w:t>
      </w:r>
    </w:p>
    <w:p w:rsidR="008C3509" w:rsidRDefault="003072B3">
      <w:pPr>
        <w:numPr>
          <w:ilvl w:val="0"/>
          <w:numId w:val="15"/>
        </w:numPr>
        <w:tabs>
          <w:tab w:val="left" w:pos="0"/>
        </w:tabs>
      </w:pPr>
      <w:r>
        <w:t xml:space="preserve">Zamawiający </w:t>
      </w:r>
      <w:r w:rsidR="009B041C">
        <w:t>nie</w:t>
      </w:r>
      <w:r w:rsidR="008C3509">
        <w:t xml:space="preserve"> dopuszcza składania ofert częściowych na poszczególne zadania. 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Zamawiający zastrzega sobie prawo do sprawdzania danych podanych przez Oferenta.</w:t>
      </w:r>
    </w:p>
    <w:p w:rsidR="008C3509" w:rsidRDefault="008C3509">
      <w:pPr>
        <w:pStyle w:val="Nagwek"/>
        <w:numPr>
          <w:ilvl w:val="0"/>
          <w:numId w:val="15"/>
        </w:numPr>
        <w:tabs>
          <w:tab w:val="clear" w:pos="4536"/>
          <w:tab w:val="clear" w:pos="9072"/>
          <w:tab w:val="left" w:pos="0"/>
        </w:tabs>
      </w:pPr>
      <w:r>
        <w:t xml:space="preserve">W szczególnie uzasadnionych przypadkach, przed terminem składania ofert  Zamawiający może wprowadzić zmiany w dokumentach przetargowych, o których niezwłocznie powiadomi </w:t>
      </w:r>
      <w:r>
        <w:lastRenderedPageBreak/>
        <w:t>każdego z uczestników postępowania.</w:t>
      </w:r>
    </w:p>
    <w:p w:rsidR="008C3509" w:rsidRDefault="008C3509">
      <w:pPr>
        <w:numPr>
          <w:ilvl w:val="0"/>
          <w:numId w:val="15"/>
        </w:numPr>
        <w:tabs>
          <w:tab w:val="left" w:pos="0"/>
        </w:tabs>
      </w:pPr>
      <w:r>
        <w:t>W przypadku, gdy zmiana powodować będzie konieczność korekty oferty, Zamawiający przedłuży termin składania ofert. W takim przypadku wszelkie prawa i zobowiązania Oferenta i Zamawiającego odnośnie wcześniej ustalonych terminów będą podlegały nowemu terminowi.</w:t>
      </w:r>
    </w:p>
    <w:p w:rsidR="008C3509" w:rsidRDefault="008C3509">
      <w:pPr>
        <w:pStyle w:val="Nagwek9"/>
        <w:tabs>
          <w:tab w:val="clear" w:pos="0"/>
          <w:tab w:val="left" w:pos="69"/>
        </w:tabs>
      </w:pPr>
    </w:p>
    <w:p w:rsidR="008C3509" w:rsidRDefault="008C3509"/>
    <w:p w:rsidR="008C3509" w:rsidRDefault="008C3509"/>
    <w:p w:rsidR="008C3509" w:rsidRDefault="008C3509"/>
    <w:p w:rsidR="008C3509" w:rsidRDefault="008C3509"/>
    <w:p w:rsidR="008C3509" w:rsidRDefault="008C3509">
      <w:pPr>
        <w:pStyle w:val="Nagwek9"/>
        <w:numPr>
          <w:ilvl w:val="8"/>
          <w:numId w:val="17"/>
        </w:numPr>
        <w:tabs>
          <w:tab w:val="left" w:pos="69"/>
        </w:tabs>
        <w:ind w:left="69"/>
      </w:pPr>
      <w:r>
        <w:t>I. OPIS SPOSOBU PRZYGOTOWANIA OFERTY</w:t>
      </w:r>
    </w:p>
    <w:p w:rsidR="008C3509" w:rsidRDefault="008C3509">
      <w:pPr>
        <w:numPr>
          <w:ilvl w:val="0"/>
          <w:numId w:val="17"/>
        </w:numPr>
        <w:tabs>
          <w:tab w:val="left" w:pos="69"/>
        </w:tabs>
        <w:ind w:left="69"/>
        <w:rPr>
          <w:b/>
          <w:u w:val="single"/>
        </w:rPr>
      </w:pP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Ofertę stanowi druk “ Oferta ” z załącznikami i wymaganymi dokumentami.</w:t>
      </w:r>
    </w:p>
    <w:p w:rsidR="008C3509" w:rsidRDefault="008C3509">
      <w:pPr>
        <w:numPr>
          <w:ilvl w:val="0"/>
          <w:numId w:val="5"/>
        </w:numPr>
        <w:tabs>
          <w:tab w:val="left" w:pos="0"/>
        </w:tabs>
      </w:pPr>
      <w:r>
        <w:t>Oferent składa ofertę zgodnie z wymaganiami określonymi w Specyfikacji Istotnych Warunków Zamówienia.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Ofertę należy złożyć na (bądź w formie) druku „OFERTA”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Oferentowi nie wolno dokonywać żadnych zmian merytorycznych we wzorze druku „OFERTA”  opracowanym przez Zamawiającego </w:t>
      </w:r>
      <w:r>
        <w:rPr>
          <w:b/>
          <w:bCs/>
        </w:rPr>
        <w:t>(w zał.: nr 1)</w:t>
      </w:r>
      <w:r>
        <w:t>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Oferta – pod rygorem jej nieważności – winna być napisana w języku polskim, na maszynie, komputerze lub nieścieralnym atramentem oraz podpisana przez osobę upoważnioną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Każda strona oferty powinna być parafowana przez osobę podpisującą ofertę, a wszystkie strony oferty ponumerowane.</w:t>
      </w:r>
    </w:p>
    <w:p w:rsidR="008C3509" w:rsidRDefault="008C3509">
      <w:pPr>
        <w:rPr>
          <w:i/>
        </w:rPr>
      </w:pPr>
      <w:r>
        <w:t>Ofertę wraz ze wszystkimi załącznikami na ponumerowanych stronach</w:t>
      </w:r>
      <w:r>
        <w:rPr>
          <w:b/>
        </w:rPr>
        <w:t xml:space="preserve"> </w:t>
      </w:r>
      <w:r>
        <w:t xml:space="preserve">należy umieścić w zapieczętowanej kopercie opatrzonej danymi Oferenta (np. pieczątka) oraz napisem: „OTWIERA WYŁĄCZNIE KOMISJA PRZETARGOWA – </w:t>
      </w:r>
      <w:r w:rsidR="00884829">
        <w:rPr>
          <w:i/>
        </w:rPr>
        <w:t xml:space="preserve">Oferta na </w:t>
      </w:r>
      <w:r w:rsidR="00083A31">
        <w:rPr>
          <w:i/>
        </w:rPr>
        <w:t>agregat prądotwórczy</w:t>
      </w:r>
    </w:p>
    <w:p w:rsidR="008C3509" w:rsidRDefault="008C3509">
      <w:pPr>
        <w:tabs>
          <w:tab w:val="left" w:pos="426"/>
        </w:tabs>
        <w:ind w:left="66"/>
        <w:rPr>
          <w:i/>
        </w:rPr>
      </w:pP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  <w:rPr>
          <w:b/>
          <w:bCs/>
        </w:rPr>
      </w:pPr>
      <w:r>
        <w:rPr>
          <w:b/>
          <w:bCs/>
        </w:rPr>
        <w:t>Ofertę wraz z załącznikami należy zł</w:t>
      </w:r>
      <w:r w:rsidR="00177CAB">
        <w:rPr>
          <w:b/>
          <w:bCs/>
        </w:rPr>
        <w:t>ożyć w sekretariacie SP ZOZ MOZ Ziel</w:t>
      </w:r>
      <w:r w:rsidR="00083A31">
        <w:rPr>
          <w:b/>
          <w:bCs/>
        </w:rPr>
        <w:t>onka ul. Micki</w:t>
      </w:r>
      <w:r w:rsidR="003B3CF2">
        <w:rPr>
          <w:b/>
          <w:bCs/>
        </w:rPr>
        <w:t>ewicz 18  do 1</w:t>
      </w:r>
      <w:r w:rsidR="00C10031">
        <w:rPr>
          <w:b/>
          <w:bCs/>
        </w:rPr>
        <w:t>6.07</w:t>
      </w:r>
      <w:r w:rsidR="00B87841">
        <w:rPr>
          <w:b/>
          <w:bCs/>
        </w:rPr>
        <w:t>.</w:t>
      </w:r>
      <w:r w:rsidR="00083A31">
        <w:rPr>
          <w:b/>
          <w:bCs/>
        </w:rPr>
        <w:t>2014</w:t>
      </w:r>
      <w:r>
        <w:rPr>
          <w:b/>
          <w:bCs/>
        </w:rPr>
        <w:t xml:space="preserve">r. godz. </w:t>
      </w:r>
      <w:r w:rsidR="00884829">
        <w:rPr>
          <w:b/>
          <w:bCs/>
        </w:rPr>
        <w:t>10</w:t>
      </w:r>
      <w:r>
        <w:rPr>
          <w:b/>
          <w:bCs/>
          <w:vertAlign w:val="superscript"/>
        </w:rPr>
        <w:t xml:space="preserve"> </w:t>
      </w:r>
      <w:r w:rsidR="00884829">
        <w:rPr>
          <w:b/>
          <w:bCs/>
          <w:vertAlign w:val="superscript"/>
        </w:rPr>
        <w:t>0</w:t>
      </w:r>
      <w:r w:rsidR="001A4C0D">
        <w:rPr>
          <w:b/>
          <w:bCs/>
          <w:vertAlign w:val="superscript"/>
        </w:rPr>
        <w:t>0</w:t>
      </w:r>
      <w:r>
        <w:rPr>
          <w:b/>
          <w:bCs/>
          <w:i/>
        </w:rPr>
        <w:t xml:space="preserve"> </w:t>
      </w:r>
      <w:r>
        <w:rPr>
          <w:b/>
          <w:bCs/>
        </w:rPr>
        <w:t xml:space="preserve"> 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Dla uznania ważności, oferta musi zawierać wszystkie wymagane w SIWZ dokumenty, załączone zgodnie ze wskazaniami zawartymi w niniejszej Specyfikacji.</w:t>
      </w:r>
    </w:p>
    <w:p w:rsidR="008C3509" w:rsidRDefault="008C3509">
      <w:pPr>
        <w:pStyle w:val="Nagwek"/>
        <w:numPr>
          <w:ilvl w:val="0"/>
          <w:numId w:val="18"/>
        </w:numPr>
        <w:tabs>
          <w:tab w:val="clear" w:pos="4536"/>
          <w:tab w:val="clear" w:pos="9072"/>
          <w:tab w:val="left" w:pos="426"/>
        </w:tabs>
        <w:ind w:left="426" w:firstLine="0"/>
      </w:pPr>
      <w:r>
        <w:t>Jeśli dokument przedstawiony jest w postaci kserokopii – poświadczenie, oprócz adnotacji  „za zgodność z oryginałem”, musi być opatrzone podpisem osoby upoważnionej do reprezentowania firmy.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>Wszelkie poprawki lub zmiany w tekście oferty muszą być parafowane własnoręcznie przez osobę podpisującą ofertę.</w:t>
      </w:r>
    </w:p>
    <w:p w:rsidR="008C3509" w:rsidRDefault="008C3509">
      <w:pPr>
        <w:numPr>
          <w:ilvl w:val="0"/>
          <w:numId w:val="18"/>
        </w:numPr>
        <w:tabs>
          <w:tab w:val="left" w:pos="426"/>
        </w:tabs>
        <w:ind w:left="426" w:firstLine="0"/>
      </w:pPr>
      <w:r>
        <w:t xml:space="preserve">Pracownikiem uprawnionym do kontaktów z Oferentami w imieniu Zamawiającego jest </w:t>
      </w:r>
    </w:p>
    <w:p w:rsidR="008C3509" w:rsidRDefault="008C3509">
      <w:pPr>
        <w:numPr>
          <w:ilvl w:val="1"/>
          <w:numId w:val="3"/>
        </w:numPr>
        <w:tabs>
          <w:tab w:val="left" w:pos="851"/>
        </w:tabs>
        <w:ind w:left="851"/>
      </w:pPr>
      <w:r>
        <w:t xml:space="preserve"> Krzysztof Stańczyk</w:t>
      </w:r>
      <w:r>
        <w:rPr>
          <w:i/>
        </w:rPr>
        <w:t xml:space="preserve"> </w:t>
      </w:r>
      <w:r w:rsidR="00177CAB">
        <w:t xml:space="preserve"> tel. 761-04-90 </w:t>
      </w:r>
      <w:r w:rsidR="005601CB">
        <w:t>w 115</w:t>
      </w:r>
      <w:r w:rsidR="001575A5">
        <w:t xml:space="preserve">   </w:t>
      </w:r>
      <w:r w:rsidR="00113E68">
        <w:t xml:space="preserve"> w poniedziałki</w:t>
      </w:r>
      <w:r w:rsidR="001575A5">
        <w:t>, środy</w:t>
      </w:r>
      <w:r w:rsidR="00113E68">
        <w:t xml:space="preserve"> i piątki w godz.8.00 – 16.00</w:t>
      </w:r>
    </w:p>
    <w:p w:rsidR="008C3509" w:rsidRDefault="008C3509" w:rsidP="00177CAB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tabs>
          <w:tab w:val="left" w:pos="851"/>
        </w:tabs>
        <w:ind w:left="851"/>
      </w:pPr>
    </w:p>
    <w:p w:rsidR="008C3509" w:rsidRDefault="008C3509">
      <w:pPr>
        <w:pStyle w:val="Nagwek4"/>
        <w:numPr>
          <w:ilvl w:val="3"/>
          <w:numId w:val="17"/>
        </w:numPr>
        <w:tabs>
          <w:tab w:val="left" w:pos="426"/>
        </w:tabs>
        <w:ind w:left="426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II. OFERTA WINNA ZAWIERAĆ</w:t>
      </w:r>
    </w:p>
    <w:p w:rsidR="008C3509" w:rsidRDefault="008C3509">
      <w:pPr>
        <w:numPr>
          <w:ilvl w:val="0"/>
          <w:numId w:val="17"/>
        </w:numPr>
        <w:tabs>
          <w:tab w:val="left" w:pos="426"/>
        </w:tabs>
        <w:ind w:left="426"/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3"/>
        </w:numPr>
        <w:tabs>
          <w:tab w:val="left" w:pos="0"/>
        </w:tabs>
      </w:pPr>
      <w:r>
        <w:t xml:space="preserve"> Wypełniony formularz ofertowy ma obejmować koszt wszystkich prac zapewniających prawidłową realizację przedmiotu zamówienia. 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Oferent jest zobowiązany złożyć oświadczenie (na podstawie w art. 22 ust. 1  ustawy z dnia 29 stycznia 2004 r. Prawo zamówień publicznych (Dz.U. Nr 19, poz. 177) – </w:t>
      </w:r>
      <w:r>
        <w:rPr>
          <w:b/>
          <w:bCs/>
        </w:rPr>
        <w:t>zał. nr 2</w:t>
      </w:r>
      <w:r>
        <w:t xml:space="preserve"> do niniejszej specyfikacji. 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Odpis z właściwego rejestru lub zaświadczenie o wpisie do ewidencji działalności  gospodarczej, przedstawiające aktualny stan faktyczny i prawny wystawiony nie wcześniej niż 6 miesięcy przed upływem terminu składania ofert;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Zaświadczenie z właściwego Urzędu Skarbowego o nie zaleganiu z płatnościami, </w:t>
      </w:r>
      <w:r>
        <w:lastRenderedPageBreak/>
        <w:t>związanymi z prowadzoną działalnością gospodarczą oferenta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  <w:tabs>
          <w:tab w:val="left" w:pos="0"/>
        </w:tabs>
      </w:pPr>
      <w:r>
        <w:t xml:space="preserve"> Zaświadczenie z właściwego Oddziału ZUS o nie zaleganiu ze składkami na ubezpieczenie społeczne wystawione nie wcześniej niż 3 miesiące przed upływem terminu składania ofert;</w:t>
      </w:r>
    </w:p>
    <w:p w:rsidR="008C3509" w:rsidRDefault="008C3509">
      <w:pPr>
        <w:numPr>
          <w:ilvl w:val="0"/>
          <w:numId w:val="8"/>
        </w:numPr>
      </w:pPr>
      <w:r>
        <w:t>Wykaz wykonanych</w:t>
      </w:r>
      <w:r>
        <w:rPr>
          <w:i/>
        </w:rPr>
        <w:t xml:space="preserve"> </w:t>
      </w:r>
      <w:r w:rsidR="00B87841">
        <w:t>lub aktualnie wykonywanych</w:t>
      </w:r>
      <w:r>
        <w:rPr>
          <w:i/>
        </w:rPr>
        <w:t xml:space="preserve"> </w:t>
      </w:r>
      <w:r w:rsidR="00574943">
        <w:t>prac</w:t>
      </w:r>
      <w:r>
        <w:t xml:space="preserve"> o po</w:t>
      </w:r>
      <w:r w:rsidR="00B87841">
        <w:t>dobnym charakterze z ostatnich 5</w:t>
      </w:r>
      <w:r>
        <w:t xml:space="preserve"> lat  licząc od daty ukazania się ogłoszenia na Portalu Urzędu Zamówień Publicznych z podaniem nazwy i adresu obiektu, nazwy</w:t>
      </w:r>
      <w:r w:rsidR="00884829">
        <w:t>, adresu i telefonu do Odbiorcy</w:t>
      </w:r>
      <w:r>
        <w:t xml:space="preserve">, terminu i parametrów wg </w:t>
      </w:r>
      <w:r>
        <w:rPr>
          <w:b/>
          <w:bCs/>
        </w:rPr>
        <w:t xml:space="preserve">zał. nr </w:t>
      </w:r>
      <w:r w:rsidR="00A05E73">
        <w:rPr>
          <w:b/>
          <w:bCs/>
        </w:rPr>
        <w:t>3</w:t>
      </w:r>
      <w:r>
        <w:t>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</w:pPr>
      <w:r>
        <w:t xml:space="preserve"> Inform</w:t>
      </w:r>
      <w:r w:rsidR="00884829">
        <w:t>acje wystaw</w:t>
      </w:r>
      <w:r w:rsidR="00574943">
        <w:t>ione przez Odbiorców, że prace</w:t>
      </w:r>
      <w:r>
        <w:t xml:space="preserve">, </w:t>
      </w:r>
      <w:r w:rsidR="00EF235C">
        <w:t xml:space="preserve">o których mowa powyżej, </w:t>
      </w:r>
      <w:r>
        <w:t xml:space="preserve">wykonane </w:t>
      </w:r>
      <w:r w:rsidR="00EF235C">
        <w:t xml:space="preserve">są </w:t>
      </w:r>
      <w:r>
        <w:t xml:space="preserve">z należytą starannością – </w:t>
      </w:r>
      <w:r w:rsidR="00EF235C">
        <w:t>„</w:t>
      </w:r>
      <w:r>
        <w:t>listy referencyjne</w:t>
      </w:r>
      <w:r w:rsidR="00EF235C">
        <w:t>”</w:t>
      </w:r>
      <w:r>
        <w:t>.</w:t>
      </w:r>
    </w:p>
    <w:p w:rsidR="008C3509" w:rsidRDefault="008C3509" w:rsidP="00EF235C">
      <w:pPr>
        <w:numPr>
          <w:ilvl w:val="0"/>
          <w:numId w:val="8"/>
        </w:numPr>
        <w:tabs>
          <w:tab w:val="left" w:pos="0"/>
        </w:tabs>
      </w:pPr>
      <w:r>
        <w:t xml:space="preserve">  Kserokopię polisy lub innego dokumentu ubezpieczenia potwierdzającego, że oferent jest ubezpieczony od odpowiedzialności cywilnej w zakresie prowadzonej działalności.</w:t>
      </w:r>
    </w:p>
    <w:p w:rsidR="008C3509" w:rsidRDefault="008C3509">
      <w:pPr>
        <w:pStyle w:val="Nagwek"/>
        <w:numPr>
          <w:ilvl w:val="0"/>
          <w:numId w:val="8"/>
        </w:numPr>
        <w:tabs>
          <w:tab w:val="clear" w:pos="4536"/>
          <w:tab w:val="clear" w:pos="9072"/>
          <w:tab w:val="left" w:pos="0"/>
        </w:tabs>
        <w:rPr>
          <w:b/>
          <w:bCs/>
        </w:rPr>
      </w:pPr>
      <w:r>
        <w:t xml:space="preserve">Parafowany wzór umowy – </w:t>
      </w:r>
      <w:r w:rsidR="00635B5E">
        <w:rPr>
          <w:b/>
          <w:bCs/>
        </w:rPr>
        <w:t>zał. nr 5</w:t>
      </w: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</w:p>
    <w:p w:rsidR="008C3509" w:rsidRDefault="008C3509">
      <w:pPr>
        <w:pStyle w:val="Nagwek"/>
        <w:tabs>
          <w:tab w:val="clear" w:pos="4536"/>
          <w:tab w:val="clear" w:pos="9072"/>
          <w:tab w:val="left" w:pos="0"/>
        </w:tabs>
        <w:rPr>
          <w:b/>
          <w:bCs/>
        </w:rPr>
      </w:pPr>
      <w:r>
        <w:rPr>
          <w:b/>
          <w:bCs/>
        </w:rPr>
        <w:t>`</w:t>
      </w:r>
    </w:p>
    <w:p w:rsidR="008C3509" w:rsidRDefault="008C3509">
      <w:pPr>
        <w:ind w:right="-2"/>
        <w:jc w:val="center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POZOSTAŁE WYMAGANIA ODNOSZĄCE SIĘ DO PRZEDMIOTU ZAMÓWIENIA</w:t>
      </w:r>
    </w:p>
    <w:p w:rsidR="008C3509" w:rsidRDefault="008C3509">
      <w:pPr>
        <w:ind w:right="-2"/>
      </w:pPr>
      <w:r>
        <w:t>Do postępowania przetargowego zostaną dopuszczeni oferenci, którzy oświadczą</w:t>
      </w:r>
    </w:p>
    <w:p w:rsidR="008C3509" w:rsidRDefault="008C3509" w:rsidP="00A83292">
      <w:pPr>
        <w:ind w:right="-2"/>
      </w:pPr>
      <w:r>
        <w:t>spe</w:t>
      </w:r>
      <w:r w:rsidR="00A83292">
        <w:t>łnienie następujących warunków: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  <w:ind w:left="0" w:right="-2" w:firstLine="0"/>
      </w:pPr>
      <w:r>
        <w:t>udok</w:t>
      </w:r>
      <w:r w:rsidR="00884829">
        <w:t>umentują wartość sprzedaży</w:t>
      </w:r>
      <w:r>
        <w:t xml:space="preserve"> o podobnym charakterze w ciągu ost</w:t>
      </w:r>
      <w:r w:rsidR="00574943">
        <w:t>atniego roku nie mniejszą niż 10</w:t>
      </w:r>
      <w:r>
        <w:t>0 000,00 PLN  ;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 xml:space="preserve">Zamawiający wyklucza z postępowania uczestników postępowania, którzy złożyli wadliwe oświadczenie, nie złożyli oświadczenia w wymaganym terminie. 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Wykaz uczestników postępowania zostanie ogłoszony podczas otwarcia ofert.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Brak jakiegokolwiek z wyżej wymienionych dokumentów lub złożenie dokumentów w niewłaściwej formie (np. kopia nie poświadczona za zgodność z oryginałem) spowoduje odrzucenie oferty.</w:t>
      </w:r>
    </w:p>
    <w:p w:rsidR="008C3509" w:rsidRDefault="008C3509">
      <w:pPr>
        <w:numPr>
          <w:ilvl w:val="0"/>
          <w:numId w:val="21"/>
        </w:numPr>
        <w:tabs>
          <w:tab w:val="left" w:pos="720"/>
        </w:tabs>
      </w:pPr>
      <w:r>
        <w:t>Oświa</w:t>
      </w:r>
      <w:r w:rsidR="00A05E73">
        <w:t xml:space="preserve">dczenie, o którym mowa w pkt </w:t>
      </w:r>
      <w:r>
        <w:t xml:space="preserve"> 1 </w:t>
      </w:r>
      <w:r w:rsidR="00A05E73">
        <w:t>składane jest</w:t>
      </w:r>
      <w:r>
        <w:t xml:space="preserve"> w formie dokumentu: „OŚWIADCZENIE”</w:t>
      </w:r>
      <w:r w:rsidR="00A05E73">
        <w:t>.</w:t>
      </w:r>
      <w:r>
        <w:t xml:space="preserve"> </w:t>
      </w:r>
    </w:p>
    <w:p w:rsidR="008C3509" w:rsidRDefault="008C3509" w:rsidP="00A83292">
      <w:pPr>
        <w:numPr>
          <w:ilvl w:val="0"/>
          <w:numId w:val="21"/>
        </w:numPr>
        <w:tabs>
          <w:tab w:val="left" w:pos="720"/>
        </w:tabs>
      </w:pPr>
      <w:r>
        <w:t xml:space="preserve">Rozliczenie pomiędzy wykonawcą, a zamawiającym będzie odbywać się w złotych polskich. </w:t>
      </w:r>
    </w:p>
    <w:p w:rsidR="008C3509" w:rsidRDefault="008C3509">
      <w:pPr>
        <w:jc w:val="both"/>
      </w:pPr>
    </w:p>
    <w:p w:rsidR="008C3509" w:rsidRDefault="008C3509">
      <w:pPr>
        <w:jc w:val="both"/>
      </w:pPr>
    </w:p>
    <w:p w:rsidR="008C3509" w:rsidRDefault="008C3509">
      <w:pPr>
        <w:ind w:left="855" w:hanging="4"/>
      </w:pPr>
    </w:p>
    <w:p w:rsidR="008C3509" w:rsidRPr="00574943" w:rsidRDefault="008C3509" w:rsidP="00574943">
      <w:pPr>
        <w:pStyle w:val="Akapitzlist"/>
        <w:numPr>
          <w:ilvl w:val="0"/>
          <w:numId w:val="29"/>
        </w:numPr>
        <w:tabs>
          <w:tab w:val="left" w:pos="2160"/>
        </w:tabs>
        <w:ind w:right="-144"/>
        <w:rPr>
          <w:b/>
          <w:u w:val="single"/>
        </w:rPr>
      </w:pPr>
      <w:r w:rsidRPr="006D4B5D">
        <w:rPr>
          <w:b/>
          <w:u w:val="single"/>
        </w:rPr>
        <w:t>USZCZEGÓŁOWIENIE PRZEDMIOTU ZAMÓWIENIA</w:t>
      </w:r>
      <w:r w:rsidR="00580BA6">
        <w:rPr>
          <w:b/>
          <w:u w:val="single"/>
        </w:rPr>
        <w:t xml:space="preserve"> </w:t>
      </w:r>
    </w:p>
    <w:p w:rsidR="00F760B1" w:rsidRDefault="00F760B1" w:rsidP="00F760B1">
      <w:pPr>
        <w:pStyle w:val="Akapitzlist"/>
        <w:ind w:left="0" w:right="-144"/>
        <w:rPr>
          <w:u w:val="single"/>
        </w:rPr>
      </w:pPr>
    </w:p>
    <w:p w:rsidR="00574943" w:rsidRDefault="00574943" w:rsidP="00F760B1">
      <w:pPr>
        <w:pStyle w:val="Akapitzlist"/>
        <w:ind w:left="0" w:right="-144"/>
      </w:pPr>
    </w:p>
    <w:p w:rsidR="00574943" w:rsidRDefault="00574943" w:rsidP="00F760B1">
      <w:pPr>
        <w:pStyle w:val="Akapitzlist"/>
        <w:ind w:left="0" w:right="-144"/>
      </w:pPr>
      <w:r>
        <w:t>Oferta powinna zawierać wszystkie koszty</w:t>
      </w:r>
      <w:r w:rsidR="007C2DD1">
        <w:t xml:space="preserve"> realizacji zamówienia tj.</w:t>
      </w:r>
    </w:p>
    <w:p w:rsidR="007C2DD1" w:rsidRDefault="007C2DD1" w:rsidP="007C2DD1">
      <w:pPr>
        <w:pStyle w:val="Akapitzlist"/>
        <w:numPr>
          <w:ilvl w:val="3"/>
          <w:numId w:val="8"/>
        </w:numPr>
        <w:ind w:right="-144"/>
      </w:pPr>
      <w:r>
        <w:t>Wykonanie projektu technicznego zgodnie z warunkami PG</w:t>
      </w:r>
      <w:r w:rsidR="009B3E55">
        <w:t>E Dystrybucja S.A. z dnia 12.03.</w:t>
      </w:r>
      <w:r>
        <w:t>2014r. GR/PP/PB/4836/2014.</w:t>
      </w:r>
    </w:p>
    <w:p w:rsidR="007C2DD1" w:rsidRDefault="007C2DD1" w:rsidP="007C2DD1">
      <w:pPr>
        <w:pStyle w:val="Akapitzlist"/>
        <w:numPr>
          <w:ilvl w:val="3"/>
          <w:numId w:val="8"/>
        </w:numPr>
        <w:ind w:right="-144"/>
      </w:pPr>
      <w:r>
        <w:t xml:space="preserve">Wykonanie wszystkich niezbędnych prac budowlanych i instalacyjnych niezbędnych do zainstalowania </w:t>
      </w:r>
      <w:r w:rsidR="00856E81">
        <w:t xml:space="preserve">i uruchomienia agregatu </w:t>
      </w:r>
      <w:r w:rsidR="009A5C35">
        <w:t>prądotwórczego.</w:t>
      </w:r>
    </w:p>
    <w:p w:rsidR="009A5C35" w:rsidRDefault="009A5C35" w:rsidP="007C2DD1">
      <w:pPr>
        <w:pStyle w:val="Akapitzlist"/>
        <w:numPr>
          <w:ilvl w:val="3"/>
          <w:numId w:val="8"/>
        </w:numPr>
        <w:ind w:right="-144"/>
      </w:pPr>
      <w:r>
        <w:t>Dostarczenie, zamontowanie i uruchomienie agregatu</w:t>
      </w:r>
      <w:r w:rsidR="009B3E55">
        <w:t xml:space="preserve"> wraz z odbiorem technicznym,</w:t>
      </w:r>
      <w:r>
        <w:t xml:space="preserve"> zgodnie z warunkami PGE jak w pkt 1, </w:t>
      </w:r>
    </w:p>
    <w:p w:rsidR="00732B14" w:rsidRDefault="00732B14" w:rsidP="007C2DD1">
      <w:pPr>
        <w:pStyle w:val="Akapitzlist"/>
        <w:numPr>
          <w:ilvl w:val="3"/>
          <w:numId w:val="8"/>
        </w:numPr>
        <w:ind w:right="-144"/>
      </w:pPr>
      <w:r>
        <w:t>Agregat musi być nowy ( nie używany), to samo dotyczy innych niezbędnych urządzeń i wyposażenia.</w:t>
      </w:r>
    </w:p>
    <w:p w:rsidR="00C10031" w:rsidRDefault="00C10031" w:rsidP="007C2DD1">
      <w:pPr>
        <w:pStyle w:val="Akapitzlist"/>
        <w:numPr>
          <w:ilvl w:val="3"/>
          <w:numId w:val="8"/>
        </w:numPr>
        <w:ind w:right="-144"/>
      </w:pPr>
      <w:r>
        <w:t>Moc agregatu musi zapewniać pokrycie potrzeb zapotrzebowania na energię elektryczną obiektu to jest:</w:t>
      </w:r>
      <w:r w:rsidR="007C0307">
        <w:t xml:space="preserve"> 50kW</w:t>
      </w:r>
    </w:p>
    <w:p w:rsidR="00732B14" w:rsidRDefault="00732B14" w:rsidP="007C2DD1">
      <w:pPr>
        <w:pStyle w:val="Akapitzlist"/>
        <w:numPr>
          <w:ilvl w:val="3"/>
          <w:numId w:val="8"/>
        </w:numPr>
        <w:ind w:right="-144"/>
      </w:pPr>
      <w:r>
        <w:t>Inwestor dysponuje tylko archiwalna dokumentacją techniczną, w związku z powyższym wykonawca p</w:t>
      </w:r>
      <w:r w:rsidR="005141ED">
        <w:t>rze złożeniem oferty winien</w:t>
      </w:r>
      <w:r>
        <w:t xml:space="preserve"> do</w:t>
      </w:r>
      <w:r w:rsidR="005141ED">
        <w:t xml:space="preserve">konać </w:t>
      </w:r>
      <w:r>
        <w:t xml:space="preserve"> wizji lokalnej w celu zapoznania się z warunkami realizacji przedmiotu. Wizji lokalnej można dokonywać</w:t>
      </w:r>
      <w:r w:rsidR="00925DF4">
        <w:t xml:space="preserve"> w poniedziałki , środy i piątki, po wcześniejszym umówieniu wizyty z P. Krzysztofem Stańczykiem tel. 22-761-04-90 w. 115</w:t>
      </w:r>
    </w:p>
    <w:p w:rsidR="009B3E55" w:rsidRDefault="009B3E55" w:rsidP="009B3E55">
      <w:pPr>
        <w:pStyle w:val="Akapitzlist"/>
        <w:ind w:left="0" w:right="-144"/>
      </w:pPr>
    </w:p>
    <w:p w:rsidR="009B3E55" w:rsidRDefault="009B3E55" w:rsidP="009B3E55">
      <w:pPr>
        <w:pStyle w:val="Akapitzlist"/>
        <w:ind w:left="0" w:right="-144"/>
        <w:rPr>
          <w:b/>
        </w:rPr>
      </w:pPr>
      <w:r>
        <w:rPr>
          <w:b/>
        </w:rPr>
        <w:t>WARUNKI TECHNICZNE GR/PP/PB/4836/2014</w:t>
      </w:r>
    </w:p>
    <w:p w:rsidR="009B3E55" w:rsidRDefault="009B3E55" w:rsidP="009B3E55">
      <w:pPr>
        <w:pStyle w:val="Akapitzlist"/>
        <w:ind w:left="0" w:right="-144"/>
        <w:rPr>
          <w:b/>
        </w:rPr>
      </w:pPr>
      <w:r>
        <w:rPr>
          <w:b/>
        </w:rPr>
        <w:t>Dla obiektu SP ZOZ MOZ Zielonka</w:t>
      </w:r>
    </w:p>
    <w:p w:rsidR="009B3E55" w:rsidRDefault="009B3E55" w:rsidP="009B3E55">
      <w:pPr>
        <w:pStyle w:val="Akapitzlist"/>
        <w:ind w:left="0" w:right="-144"/>
        <w:rPr>
          <w:b/>
        </w:rPr>
      </w:pPr>
    </w:p>
    <w:p w:rsidR="009B3E55" w:rsidRPr="00EE5D56" w:rsidRDefault="009B3E55" w:rsidP="009B3E55">
      <w:pPr>
        <w:pStyle w:val="Akapitzlist"/>
        <w:numPr>
          <w:ilvl w:val="6"/>
          <w:numId w:val="8"/>
        </w:numPr>
        <w:ind w:right="-144"/>
        <w:rPr>
          <w:b/>
        </w:rPr>
      </w:pPr>
      <w:r>
        <w:t>Agregat prądotwórczy należy zainstalować w sposób uniemożliwiający przeniesienie napięcia zwrotnego na sieć PGE Dystrybucja S.A. Oddział Warszawa. Konieczne jest wcześniejsze kontrolowane przerwanie połączenia</w:t>
      </w:r>
      <w:r w:rsidR="00EE5D56">
        <w:t xml:space="preserve"> (np. przez wyłącznik, stycznik próżniowy) instalacji z siecią elektroenergetyczną zakładu przed podaniem zasilenia na tak wydzieloną instalację za pomocą automatyki samoczynnego załączania rezerwy (SZR) z blokadą mechaniczną i elektryczną lub za pomocą przełącznika trójpołożeniowego.</w:t>
      </w:r>
    </w:p>
    <w:p w:rsidR="00EE5D56" w:rsidRPr="00EE5D56" w:rsidRDefault="00EE5D56" w:rsidP="009B3E55">
      <w:pPr>
        <w:pStyle w:val="Akapitzlist"/>
        <w:numPr>
          <w:ilvl w:val="6"/>
          <w:numId w:val="8"/>
        </w:numPr>
        <w:ind w:right="-144"/>
        <w:rPr>
          <w:b/>
        </w:rPr>
      </w:pPr>
      <w:r>
        <w:t>Moc rezerwowanych odbiorników należy dostosować do mocy agregatu.</w:t>
      </w:r>
    </w:p>
    <w:p w:rsidR="00EE5D56" w:rsidRDefault="00DE318D" w:rsidP="009B3E55">
      <w:pPr>
        <w:pStyle w:val="Akapitzlist"/>
        <w:numPr>
          <w:ilvl w:val="6"/>
          <w:numId w:val="8"/>
        </w:numPr>
        <w:ind w:right="-144"/>
      </w:pPr>
      <w:r w:rsidRPr="00DE318D">
        <w:t>Należy opracować dokumentację techniczną zasilania</w:t>
      </w:r>
      <w:r>
        <w:t xml:space="preserve"> rezerwowego oraz uzgodnić ją w Wydziale Telemechaniki PGE Dystrybucja S.A. Oddział Warszawa. Informacji  w zakresie przyłączenia przedmiotowego agregatu udzieli Andrzej Petrykowski, tel. 22-512-12-21.</w:t>
      </w:r>
    </w:p>
    <w:p w:rsidR="00DE318D" w:rsidRDefault="00DE318D" w:rsidP="009B3E55">
      <w:pPr>
        <w:pStyle w:val="Akapitzlist"/>
        <w:numPr>
          <w:ilvl w:val="6"/>
          <w:numId w:val="8"/>
        </w:numPr>
        <w:ind w:right="-144"/>
      </w:pPr>
      <w:r>
        <w:t>Należy opracować i uzgodnić Instrukcję Ruchu i Eksploatacji agregatu prądotwórczego.</w:t>
      </w:r>
    </w:p>
    <w:p w:rsidR="00DE318D" w:rsidRDefault="00DE318D" w:rsidP="009B3E55">
      <w:pPr>
        <w:pStyle w:val="Akapitzlist"/>
        <w:numPr>
          <w:ilvl w:val="6"/>
          <w:numId w:val="8"/>
        </w:numPr>
        <w:ind w:right="-144"/>
      </w:pPr>
      <w:r>
        <w:t xml:space="preserve">Po zrealizowaniu inwestycji należy zgłosić instalację agregatu </w:t>
      </w:r>
      <w:r w:rsidR="003269EE">
        <w:t>prądotwórczego do odbioru technicznego w Rejonie Energetycznym w Legionowie. Na odbiorze należy przedstawić opracowaną i uzgodnioną uprzednio przez Wydział Telemechaniki i Centralną Dyspozycję Mocy:</w:t>
      </w:r>
    </w:p>
    <w:p w:rsidR="003269EE" w:rsidRDefault="003269EE" w:rsidP="003269EE">
      <w:pPr>
        <w:pStyle w:val="Akapitzlist"/>
        <w:ind w:left="0" w:right="-144"/>
      </w:pPr>
      <w:r>
        <w:t>- powykonawczą dokumentacje techniczną podpisaną za zgodność przez uprawnionego wykonawcę,</w:t>
      </w:r>
    </w:p>
    <w:p w:rsidR="003269EE" w:rsidRDefault="003269EE" w:rsidP="003269EE">
      <w:pPr>
        <w:pStyle w:val="Akapitzlist"/>
        <w:ind w:left="0" w:right="-144"/>
      </w:pPr>
      <w:r>
        <w:t>- Instrukcję Ruchu i Eksploatacji agregatu prądotwórczego,</w:t>
      </w:r>
    </w:p>
    <w:p w:rsidR="003269EE" w:rsidRDefault="003269EE" w:rsidP="003269EE">
      <w:pPr>
        <w:pStyle w:val="Akapitzlist"/>
        <w:ind w:left="0" w:right="-144"/>
      </w:pPr>
      <w:r>
        <w:t xml:space="preserve">  oraz</w:t>
      </w:r>
    </w:p>
    <w:p w:rsidR="003269EE" w:rsidRDefault="003269EE" w:rsidP="003269EE">
      <w:pPr>
        <w:pStyle w:val="Akapitzlist"/>
        <w:ind w:left="0" w:right="-144"/>
      </w:pPr>
      <w:r>
        <w:t>- protokóły pomiarów badania izolacji,</w:t>
      </w:r>
    </w:p>
    <w:p w:rsidR="00992181" w:rsidRDefault="003269EE" w:rsidP="003269EE">
      <w:pPr>
        <w:pStyle w:val="Akapitzlist"/>
        <w:ind w:left="0" w:right="-144"/>
      </w:pPr>
      <w:r>
        <w:t>- protokół s</w:t>
      </w:r>
      <w:r w:rsidR="00992181">
        <w:t>kuteczności ochrony przeciwporaż</w:t>
      </w:r>
      <w:r>
        <w:t>eniowej</w:t>
      </w:r>
      <w:r w:rsidR="00992181">
        <w:t>.</w:t>
      </w:r>
    </w:p>
    <w:p w:rsidR="003269EE" w:rsidRDefault="00992181" w:rsidP="003269EE">
      <w:pPr>
        <w:pStyle w:val="Akapitzlist"/>
        <w:ind w:left="0" w:right="-144"/>
      </w:pPr>
      <w:r>
        <w:t>Szczegółowe wytyczne dotyczące dokumentacji oraz odbioru technicznego stanowią załącznik do niniejszych warunków.</w:t>
      </w:r>
      <w:r w:rsidR="003269EE">
        <w:t xml:space="preserve"> </w:t>
      </w:r>
    </w:p>
    <w:p w:rsidR="00992181" w:rsidRDefault="00992181" w:rsidP="003269EE">
      <w:pPr>
        <w:pStyle w:val="Akapitzlist"/>
        <w:ind w:left="0" w:right="-144"/>
      </w:pPr>
    </w:p>
    <w:p w:rsidR="00992181" w:rsidRDefault="00992181" w:rsidP="003269EE">
      <w:pPr>
        <w:pStyle w:val="Akapitzlist"/>
        <w:ind w:left="0" w:right="-144"/>
        <w:rPr>
          <w:b/>
        </w:rPr>
      </w:pPr>
      <w:r>
        <w:rPr>
          <w:b/>
        </w:rPr>
        <w:t>ZAŁĄCZNIK do warunków GR/PP/PB/4836/2014</w:t>
      </w:r>
    </w:p>
    <w:p w:rsidR="00992181" w:rsidRDefault="00992181" w:rsidP="00992181">
      <w:pPr>
        <w:pStyle w:val="Akapitzlist"/>
        <w:ind w:left="0" w:right="-144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Wytyczne do instalowania agregatów prądotwórczych na terenie działania PGE Dystrybucja S.A. Oddział Warszawa.</w:t>
      </w:r>
    </w:p>
    <w:p w:rsidR="00992181" w:rsidRDefault="00992181" w:rsidP="004023B2">
      <w:pPr>
        <w:pStyle w:val="Akapitzlist"/>
        <w:ind w:left="0" w:right="-144"/>
        <w:jc w:val="center"/>
        <w:rPr>
          <w:color w:val="000000" w:themeColor="text1"/>
        </w:rPr>
      </w:pPr>
      <w:r>
        <w:rPr>
          <w:b/>
          <w:color w:val="000000" w:themeColor="text1"/>
        </w:rPr>
        <w:t>Załącznik do warunków przyłączenia agregatu.</w:t>
      </w:r>
    </w:p>
    <w:p w:rsidR="004023B2" w:rsidRDefault="004023B2" w:rsidP="004023B2">
      <w:pPr>
        <w:pStyle w:val="Akapitzlist"/>
        <w:ind w:left="0" w:right="-144"/>
        <w:rPr>
          <w:color w:val="000000" w:themeColor="text1"/>
        </w:rPr>
      </w:pPr>
    </w:p>
    <w:p w:rsidR="004023B2" w:rsidRPr="004023B2" w:rsidRDefault="004023B2" w:rsidP="004023B2">
      <w:pPr>
        <w:pStyle w:val="Akapitzlist"/>
        <w:numPr>
          <w:ilvl w:val="0"/>
          <w:numId w:val="33"/>
        </w:numPr>
        <w:ind w:right="-144"/>
        <w:rPr>
          <w:b/>
          <w:color w:val="000000" w:themeColor="text1"/>
        </w:rPr>
      </w:pPr>
      <w:r w:rsidRPr="004023B2">
        <w:rPr>
          <w:b/>
          <w:color w:val="000000" w:themeColor="text1"/>
        </w:rPr>
        <w:t>PROJEKT TECHNICZNY</w:t>
      </w:r>
      <w:r>
        <w:rPr>
          <w:b/>
          <w:color w:val="000000" w:themeColor="text1"/>
        </w:rPr>
        <w:t>.</w:t>
      </w:r>
    </w:p>
    <w:p w:rsidR="004023B2" w:rsidRDefault="004023B2" w:rsidP="004023B2">
      <w:pPr>
        <w:pStyle w:val="Akapitzlist"/>
        <w:ind w:left="0" w:right="-144"/>
        <w:rPr>
          <w:color w:val="000000" w:themeColor="text1"/>
        </w:rPr>
      </w:pPr>
      <w:r>
        <w:rPr>
          <w:color w:val="000000" w:themeColor="text1"/>
        </w:rPr>
        <w:t xml:space="preserve">      Po uzyskaniu warunków przyłączenia agregatu należy opracować projekt techniczny. Projekt techniczny winien zawierać:</w:t>
      </w:r>
    </w:p>
    <w:p w:rsidR="004023B2" w:rsidRDefault="009515F0" w:rsidP="004023B2">
      <w:pPr>
        <w:pStyle w:val="Akapitzlist"/>
        <w:numPr>
          <w:ilvl w:val="3"/>
          <w:numId w:val="18"/>
        </w:numPr>
        <w:ind w:left="1040" w:right="-144"/>
        <w:rPr>
          <w:color w:val="000000" w:themeColor="text1"/>
        </w:rPr>
      </w:pPr>
      <w:r>
        <w:rPr>
          <w:color w:val="000000" w:themeColor="text1"/>
        </w:rPr>
        <w:t>u</w:t>
      </w:r>
      <w:r w:rsidR="004023B2" w:rsidRPr="004023B2">
        <w:rPr>
          <w:color w:val="000000" w:themeColor="text1"/>
        </w:rPr>
        <w:t xml:space="preserve">prawnienia </w:t>
      </w:r>
      <w:r w:rsidR="004023B2">
        <w:rPr>
          <w:color w:val="000000" w:themeColor="text1"/>
        </w:rPr>
        <w:t>budowlane projektanta, potwierdzenie opłaty</w:t>
      </w:r>
      <w:r>
        <w:rPr>
          <w:color w:val="000000" w:themeColor="text1"/>
        </w:rPr>
        <w:t xml:space="preserve"> składki członkowskiej Polskiej Izby Inżynierów Budownictwa,</w:t>
      </w:r>
    </w:p>
    <w:p w:rsidR="009515F0" w:rsidRDefault="009515F0" w:rsidP="004023B2">
      <w:pPr>
        <w:pStyle w:val="Akapitzlist"/>
        <w:numPr>
          <w:ilvl w:val="3"/>
          <w:numId w:val="18"/>
        </w:numPr>
        <w:ind w:left="1040" w:right="-144"/>
        <w:rPr>
          <w:color w:val="000000" w:themeColor="text1"/>
        </w:rPr>
      </w:pPr>
      <w:r>
        <w:rPr>
          <w:color w:val="000000" w:themeColor="text1"/>
        </w:rPr>
        <w:t>spis treści,</w:t>
      </w:r>
    </w:p>
    <w:p w:rsidR="009515F0" w:rsidRDefault="009515F0" w:rsidP="004023B2">
      <w:pPr>
        <w:pStyle w:val="Akapitzlist"/>
        <w:numPr>
          <w:ilvl w:val="3"/>
          <w:numId w:val="18"/>
        </w:numPr>
        <w:ind w:left="1040" w:right="-144"/>
        <w:rPr>
          <w:color w:val="000000" w:themeColor="text1"/>
        </w:rPr>
      </w:pPr>
      <w:r>
        <w:rPr>
          <w:color w:val="000000" w:themeColor="text1"/>
        </w:rPr>
        <w:t>opis techniczny,</w:t>
      </w:r>
    </w:p>
    <w:p w:rsidR="009515F0" w:rsidRDefault="009515F0" w:rsidP="004023B2">
      <w:pPr>
        <w:pStyle w:val="Akapitzlist"/>
        <w:numPr>
          <w:ilvl w:val="3"/>
          <w:numId w:val="18"/>
        </w:numPr>
        <w:ind w:left="1040" w:right="-144"/>
        <w:rPr>
          <w:color w:val="000000" w:themeColor="text1"/>
        </w:rPr>
      </w:pPr>
      <w:r>
        <w:rPr>
          <w:color w:val="000000" w:themeColor="text1"/>
        </w:rPr>
        <w:t>obliczenia zawierające:</w:t>
      </w:r>
    </w:p>
    <w:p w:rsidR="009515F0" w:rsidRDefault="009515F0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dobór aparatów i urzą</w:t>
      </w:r>
      <w:r w:rsidRPr="009515F0">
        <w:rPr>
          <w:color w:val="000000" w:themeColor="text1"/>
        </w:rPr>
        <w:t>dzeń</w:t>
      </w:r>
      <w:r>
        <w:rPr>
          <w:color w:val="000000" w:themeColor="text1"/>
        </w:rPr>
        <w:t>,</w:t>
      </w:r>
    </w:p>
    <w:p w:rsidR="009515F0" w:rsidRDefault="009515F0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dobór przewodów i kabli,</w:t>
      </w:r>
    </w:p>
    <w:p w:rsidR="009515F0" w:rsidRDefault="009515F0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Sprawdzenie skuteczności ochrony przeciwporażeniowej (obliczenie pętli zwarcia w przypadku zasilania z sieci i z agregatu z podaniem źródła przyjętych do wyliczeń danych, załączyć ksero tych dokumentów),</w:t>
      </w:r>
    </w:p>
    <w:p w:rsidR="009515F0" w:rsidRDefault="009515F0" w:rsidP="009515F0">
      <w:pPr>
        <w:pStyle w:val="Akapitzlist"/>
        <w:numPr>
          <w:ilvl w:val="3"/>
          <w:numId w:val="18"/>
        </w:numPr>
        <w:ind w:left="1040" w:right="-144"/>
        <w:rPr>
          <w:color w:val="000000" w:themeColor="text1"/>
        </w:rPr>
      </w:pPr>
      <w:r>
        <w:rPr>
          <w:color w:val="000000" w:themeColor="text1"/>
        </w:rPr>
        <w:t>schemat zasilania obiektu, który powinien zawierać:</w:t>
      </w:r>
    </w:p>
    <w:p w:rsidR="009515F0" w:rsidRDefault="009515F0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parametry zastosowanych łączników i zabezpieczeń,</w:t>
      </w:r>
    </w:p>
    <w:p w:rsidR="009515F0" w:rsidRDefault="009515F0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przekroje przewodów,</w:t>
      </w:r>
    </w:p>
    <w:p w:rsidR="009515F0" w:rsidRDefault="009515F0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 xml:space="preserve">- opis układu pomiarowego z podaniem </w:t>
      </w:r>
      <w:r w:rsidR="00560422">
        <w:rPr>
          <w:color w:val="000000" w:themeColor="text1"/>
        </w:rPr>
        <w:t>przekładni przekładników,</w:t>
      </w:r>
    </w:p>
    <w:p w:rsidR="00560422" w:rsidRDefault="00560422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numer i nazwę stacji transformatorowej, z której jest zasilany obiekt,</w:t>
      </w:r>
    </w:p>
    <w:p w:rsidR="00560422" w:rsidRDefault="00560422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moc odbiorników, które będą załączone w momencie zasilania obiektu z agregatu,</w:t>
      </w:r>
    </w:p>
    <w:p w:rsidR="00560422" w:rsidRDefault="00560422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dane znamionowe agregatu z jego tabliczki znamionowej, oraz dane zastosowanych łączników i zabezpieczeń agregatu,</w:t>
      </w:r>
    </w:p>
    <w:p w:rsidR="00560422" w:rsidRDefault="00560422" w:rsidP="009515F0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ochrona od porażeń,</w:t>
      </w:r>
    </w:p>
    <w:p w:rsidR="00560422" w:rsidRDefault="00560422" w:rsidP="00560422">
      <w:pPr>
        <w:pStyle w:val="Akapitzlist"/>
        <w:ind w:left="1040" w:right="-144"/>
        <w:rPr>
          <w:color w:val="000000" w:themeColor="text1"/>
        </w:rPr>
      </w:pPr>
      <w:r>
        <w:rPr>
          <w:color w:val="000000" w:themeColor="text1"/>
        </w:rPr>
        <w:t>- dane znamionowe styczników w sytuacji przyłączenia agregatu za pomocą SZR oraz oddzielny schemat automatyki SZR,</w:t>
      </w:r>
    </w:p>
    <w:p w:rsidR="00560422" w:rsidRDefault="00560422" w:rsidP="00560422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 6. instalację przeciwporażeniową i przeciwprzepięciową.</w:t>
      </w:r>
    </w:p>
    <w:p w:rsidR="00560422" w:rsidRDefault="00560422" w:rsidP="00560422">
      <w:pPr>
        <w:ind w:right="-144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Opracowany projekt techniczny należy składać do uzgodnienia w PGE Dystrybucja S.A. Oddział Warszawa. </w:t>
      </w:r>
      <w:r w:rsidRPr="00560422">
        <w:rPr>
          <w:b/>
          <w:color w:val="000000" w:themeColor="text1"/>
        </w:rPr>
        <w:t xml:space="preserve">W dwóch egzemplarzach </w:t>
      </w:r>
      <w:r>
        <w:rPr>
          <w:color w:val="000000" w:themeColor="text1"/>
        </w:rPr>
        <w:t>wraz  z pismem przewodnim zawierającym dane kontaktowe do osoby odpowiedzialnej za prowadzenia sprawy.</w:t>
      </w:r>
    </w:p>
    <w:p w:rsidR="00560422" w:rsidRDefault="00560422" w:rsidP="00560422">
      <w:pPr>
        <w:ind w:right="-144"/>
        <w:rPr>
          <w:color w:val="000000" w:themeColor="text1"/>
        </w:rPr>
      </w:pPr>
    </w:p>
    <w:p w:rsidR="00560422" w:rsidRDefault="00560422" w:rsidP="00560422">
      <w:pPr>
        <w:pStyle w:val="Akapitzlist"/>
        <w:numPr>
          <w:ilvl w:val="0"/>
          <w:numId w:val="33"/>
        </w:numPr>
        <w:ind w:right="-144"/>
        <w:rPr>
          <w:b/>
          <w:color w:val="000000" w:themeColor="text1"/>
        </w:rPr>
      </w:pPr>
      <w:r>
        <w:rPr>
          <w:b/>
          <w:color w:val="000000" w:themeColor="text1"/>
        </w:rPr>
        <w:t>INSTRUKCJA RUCHU I EKSPLOATACJI AGREGATU PRĄDOTWÓRCZAGO</w:t>
      </w:r>
    </w:p>
    <w:p w:rsidR="00560422" w:rsidRDefault="00560422" w:rsidP="00560422">
      <w:pPr>
        <w:ind w:right="-144"/>
        <w:rPr>
          <w:color w:val="000000" w:themeColor="text1"/>
        </w:rPr>
      </w:pPr>
      <w:r>
        <w:rPr>
          <w:b/>
          <w:color w:val="000000" w:themeColor="text1"/>
        </w:rPr>
        <w:t xml:space="preserve">      </w:t>
      </w:r>
      <w:r w:rsidRPr="00560422">
        <w:rPr>
          <w:color w:val="000000" w:themeColor="text1"/>
        </w:rPr>
        <w:t xml:space="preserve">Po uzgodnieniu projektu i zainstalowaniu agregatu należy </w:t>
      </w:r>
      <w:r w:rsidR="002B26A2">
        <w:rPr>
          <w:color w:val="000000" w:themeColor="text1"/>
        </w:rPr>
        <w:t>opracować instrukcję ruchu i eksploatacji.</w:t>
      </w:r>
    </w:p>
    <w:p w:rsidR="002B26A2" w:rsidRDefault="002B26A2" w:rsidP="002B26A2">
      <w:pPr>
        <w:pStyle w:val="Akapitzlist"/>
        <w:numPr>
          <w:ilvl w:val="0"/>
          <w:numId w:val="34"/>
        </w:numPr>
        <w:ind w:right="-144"/>
        <w:rPr>
          <w:color w:val="000000" w:themeColor="text1"/>
        </w:rPr>
      </w:pPr>
      <w:r>
        <w:rPr>
          <w:color w:val="000000" w:themeColor="text1"/>
        </w:rPr>
        <w:t xml:space="preserve">Instrukcję należy składać na dziennik w kancelarii PGE Dystrybucja S.A. Oddział Warszawa. </w:t>
      </w:r>
      <w:r w:rsidRPr="002B26A2">
        <w:rPr>
          <w:b/>
          <w:color w:val="000000" w:themeColor="text1"/>
        </w:rPr>
        <w:t>W trzech egzemplarzach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>wraz z pismem przewodnim zawierającym dane kontaktowe do osoby odpowiedzialnej za prowadzenie sprawy.</w:t>
      </w:r>
    </w:p>
    <w:p w:rsidR="002B26A2" w:rsidRDefault="00360104" w:rsidP="002B26A2">
      <w:pPr>
        <w:pStyle w:val="Akapitzlist"/>
        <w:numPr>
          <w:ilvl w:val="0"/>
          <w:numId w:val="34"/>
        </w:numPr>
        <w:ind w:right="-144"/>
        <w:rPr>
          <w:color w:val="000000" w:themeColor="text1"/>
        </w:rPr>
      </w:pPr>
      <w:r>
        <w:rPr>
          <w:color w:val="000000" w:themeColor="text1"/>
        </w:rPr>
        <w:t xml:space="preserve">Dostarczona do uzgodnienia dokumentacja winna być opracowana na podstawie uprzednio wydanych warunków przyłączenia agregatu oraz opracowanego i uzgodnionego projektu technicznego oraz </w:t>
      </w:r>
      <w:r>
        <w:rPr>
          <w:b/>
          <w:color w:val="000000" w:themeColor="text1"/>
        </w:rPr>
        <w:t>podpisana prze użytkownika obiektu.</w:t>
      </w:r>
    </w:p>
    <w:p w:rsidR="00360104" w:rsidRDefault="00360104" w:rsidP="002B26A2">
      <w:pPr>
        <w:pStyle w:val="Akapitzlist"/>
        <w:numPr>
          <w:ilvl w:val="0"/>
          <w:numId w:val="34"/>
        </w:numPr>
        <w:ind w:right="-144"/>
        <w:rPr>
          <w:color w:val="000000" w:themeColor="text1"/>
        </w:rPr>
      </w:pPr>
      <w:r>
        <w:rPr>
          <w:color w:val="000000" w:themeColor="text1"/>
        </w:rPr>
        <w:t>Treść opracowanej instrukcji winna zawierać następujący spis treści: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przedmiot instrukcji,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dokumenty i przepisy na podstawie których opracowano instrukcję,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opis układu zasilania,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dane techniczne agregatu i charakterystykę odbiorników,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czynności łączeniowe,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program pracy agregatu,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granice własności,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czynności eksploatacyjne i kontrolne uruchomienia,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podstawowe zasady bezpieczeństwa przy obsłudze agregatu,</w:t>
      </w:r>
    </w:p>
    <w:p w:rsidR="00360104" w:rsidRDefault="00360104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podstawowe zasady ochrony przeciwpożarowej,</w:t>
      </w:r>
    </w:p>
    <w:p w:rsidR="00360104" w:rsidRDefault="00E67227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obowiązki i odpowiedzialność użytkownika,</w:t>
      </w:r>
    </w:p>
    <w:p w:rsidR="00E67227" w:rsidRDefault="00E67227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obowiązki i uprawnienia zakładu energetycznego,</w:t>
      </w:r>
    </w:p>
    <w:p w:rsidR="00E67227" w:rsidRDefault="00E67227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 xml:space="preserve">- postepowanie w razie porażenia </w:t>
      </w:r>
      <w:r w:rsidRPr="00E67227">
        <w:rPr>
          <w:color w:val="000000" w:themeColor="text1"/>
        </w:rPr>
        <w:t>prądem</w:t>
      </w:r>
      <w:r>
        <w:rPr>
          <w:color w:val="000000" w:themeColor="text1"/>
        </w:rPr>
        <w:t xml:space="preserve"> elektrycznym,</w:t>
      </w:r>
    </w:p>
    <w:p w:rsidR="00E67227" w:rsidRDefault="00E67227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 xml:space="preserve">- </w:t>
      </w:r>
      <w:r>
        <w:rPr>
          <w:b/>
          <w:color w:val="000000" w:themeColor="text1"/>
        </w:rPr>
        <w:t>wykaz minimum dwóch osób upoważnionych do obsługi agregatów z załączonymi kserokopiami ważnych zaświadczeń kwalifikacyjnych „E”,</w:t>
      </w:r>
    </w:p>
    <w:p w:rsidR="00E67227" w:rsidRDefault="00E67227" w:rsidP="00360104">
      <w:pPr>
        <w:pStyle w:val="Akapitzlist"/>
        <w:ind w:right="-144"/>
        <w:rPr>
          <w:color w:val="000000" w:themeColor="text1"/>
        </w:rPr>
      </w:pPr>
      <w:r>
        <w:rPr>
          <w:color w:val="000000" w:themeColor="text1"/>
        </w:rPr>
        <w:t>- schemat jednokreskowy zasilania obiektu oraz schemat automatyki SZR z blokadą elektryczna i mechaniczną.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4)  Schemat jednokreskowy zasilania obiektu  z sieci elektroenergetycznej oraz z agregatu 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  prądotwórczego winien zawierać: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 - parametry zastosowanych łączników, parametry zastosowanych urządzeń oraz przekroje 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   przewodów,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- numer lub nazwę stacji transformatorowej, z której zasilany jest obiekt,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- moce odbiorników, które będą załączane w momencie zasilania obiektu z agregatu, 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   parametry wyłączników i zabezpieczeń agregatu,</w:t>
      </w:r>
    </w:p>
    <w:p w:rsidR="00E67227" w:rsidRDefault="00E67227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- </w:t>
      </w:r>
      <w:r w:rsidR="003673A8">
        <w:rPr>
          <w:color w:val="000000" w:themeColor="text1"/>
        </w:rPr>
        <w:t>sposób realizacji ochrony od porażeń oraz ochrony przeciwpożarowej,</w:t>
      </w:r>
    </w:p>
    <w:p w:rsidR="003673A8" w:rsidRDefault="003673A8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- naniesione dane znamionowe styczników głównych w sytuacji przyłączania agregatu za </w:t>
      </w:r>
    </w:p>
    <w:p w:rsidR="003673A8" w:rsidRDefault="003673A8" w:rsidP="00E67227">
      <w:pPr>
        <w:ind w:right="-144"/>
        <w:rPr>
          <w:color w:val="000000" w:themeColor="text1"/>
        </w:rPr>
      </w:pPr>
      <w:r>
        <w:rPr>
          <w:color w:val="000000" w:themeColor="text1"/>
        </w:rPr>
        <w:t xml:space="preserve">             pomocą automatyki SZR,</w:t>
      </w:r>
    </w:p>
    <w:p w:rsidR="003673A8" w:rsidRDefault="003673A8" w:rsidP="00E67227">
      <w:pPr>
        <w:ind w:right="-144"/>
        <w:rPr>
          <w:b/>
          <w:color w:val="000000" w:themeColor="text1"/>
        </w:rPr>
      </w:pPr>
      <w:r>
        <w:rPr>
          <w:color w:val="000000" w:themeColor="text1"/>
        </w:rPr>
        <w:t xml:space="preserve">          - </w:t>
      </w:r>
      <w:r>
        <w:rPr>
          <w:b/>
          <w:color w:val="000000" w:themeColor="text1"/>
        </w:rPr>
        <w:t>oświadczenie wykonawcy (na schemacie), że instalacja zasilania obiektu z agregatu jest</w:t>
      </w:r>
    </w:p>
    <w:p w:rsidR="003673A8" w:rsidRDefault="003673A8" w:rsidP="00E67227">
      <w:pPr>
        <w:ind w:right="-144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           wykonana zgodnie z obowiązującymi przepisami i projektem technicznym.</w:t>
      </w:r>
    </w:p>
    <w:p w:rsidR="003673A8" w:rsidRDefault="003673A8" w:rsidP="003673A8">
      <w:pPr>
        <w:pStyle w:val="Akapitzlist"/>
        <w:numPr>
          <w:ilvl w:val="0"/>
          <w:numId w:val="35"/>
        </w:numPr>
        <w:ind w:right="-144"/>
        <w:rPr>
          <w:color w:val="000000" w:themeColor="text1"/>
        </w:rPr>
      </w:pPr>
      <w:r>
        <w:rPr>
          <w:color w:val="000000" w:themeColor="text1"/>
        </w:rPr>
        <w:t>W przypadku przyłączenia agregatu za pomocą automatyki SZR, instrukcja podlega uzgodnieniu z Wydziałem Telemechaniki PGE Dystrybucja S.A. Oddział Warszawa, i winna zawierać schemat i opis działania automatyki.</w:t>
      </w:r>
    </w:p>
    <w:p w:rsidR="003673A8" w:rsidRDefault="003673A8" w:rsidP="003673A8">
      <w:pPr>
        <w:pStyle w:val="Akapitzlist"/>
        <w:numPr>
          <w:ilvl w:val="0"/>
          <w:numId w:val="35"/>
        </w:numPr>
        <w:ind w:right="-144"/>
        <w:rPr>
          <w:color w:val="000000" w:themeColor="text1"/>
        </w:rPr>
      </w:pPr>
      <w:r>
        <w:rPr>
          <w:color w:val="000000" w:themeColor="text1"/>
        </w:rPr>
        <w:t>W sytuacji przełączenia zasilania pod obciążeniem z agregatu na zasilanie podstawowe, do instrukcji należy dołączyć DTR-kę przełącznika potwierdzającego taką możliwość.</w:t>
      </w:r>
    </w:p>
    <w:p w:rsidR="003673A8" w:rsidRDefault="003673A8" w:rsidP="003673A8">
      <w:pPr>
        <w:pStyle w:val="Akapitzlist"/>
        <w:numPr>
          <w:ilvl w:val="0"/>
          <w:numId w:val="35"/>
        </w:numPr>
        <w:ind w:right="-144"/>
        <w:rPr>
          <w:color w:val="000000" w:themeColor="text1"/>
        </w:rPr>
      </w:pPr>
      <w:r>
        <w:rPr>
          <w:color w:val="000000" w:themeColor="text1"/>
        </w:rPr>
        <w:t>Uzgodniona instrukcja może być przesłana drogą pocztową lub odebrana osobiście.</w:t>
      </w:r>
    </w:p>
    <w:p w:rsidR="003673A8" w:rsidRDefault="009E190A" w:rsidP="009E190A">
      <w:pPr>
        <w:pStyle w:val="Akapitzlist"/>
        <w:numPr>
          <w:ilvl w:val="0"/>
          <w:numId w:val="33"/>
        </w:numPr>
        <w:ind w:right="-144"/>
        <w:rPr>
          <w:b/>
          <w:color w:val="000000" w:themeColor="text1"/>
        </w:rPr>
      </w:pPr>
      <w:r>
        <w:rPr>
          <w:b/>
          <w:color w:val="000000" w:themeColor="text1"/>
        </w:rPr>
        <w:t>ODBIÓR TECHNICZNY.</w:t>
      </w:r>
    </w:p>
    <w:p w:rsidR="009E190A" w:rsidRDefault="009E190A" w:rsidP="009E190A">
      <w:pPr>
        <w:ind w:left="360" w:right="-144"/>
        <w:rPr>
          <w:color w:val="000000" w:themeColor="text1"/>
        </w:rPr>
      </w:pPr>
      <w:r>
        <w:rPr>
          <w:color w:val="000000" w:themeColor="text1"/>
        </w:rPr>
        <w:t>Zainstalowany agregat prądotwórczy należy zgłosić do odbioru technicznego we właściwym terenowo Rejonie Energetycznym. Do odbioru technicznego należy przedstawić następujące dokumenty:</w:t>
      </w:r>
    </w:p>
    <w:p w:rsidR="009E190A" w:rsidRDefault="009E190A" w:rsidP="009E190A">
      <w:pPr>
        <w:pStyle w:val="Akapitzlist"/>
        <w:numPr>
          <w:ilvl w:val="0"/>
          <w:numId w:val="36"/>
        </w:numPr>
        <w:ind w:right="-144"/>
        <w:rPr>
          <w:color w:val="000000" w:themeColor="text1"/>
        </w:rPr>
      </w:pPr>
      <w:r>
        <w:rPr>
          <w:color w:val="000000" w:themeColor="text1"/>
        </w:rPr>
        <w:lastRenderedPageBreak/>
        <w:t>Uzgodniony projekt techniczny,</w:t>
      </w:r>
    </w:p>
    <w:p w:rsidR="009E190A" w:rsidRDefault="009E190A" w:rsidP="009E190A">
      <w:pPr>
        <w:pStyle w:val="Akapitzlist"/>
        <w:numPr>
          <w:ilvl w:val="0"/>
          <w:numId w:val="36"/>
        </w:numPr>
        <w:ind w:right="-144"/>
        <w:rPr>
          <w:color w:val="000000" w:themeColor="text1"/>
        </w:rPr>
      </w:pPr>
      <w:r>
        <w:rPr>
          <w:color w:val="000000" w:themeColor="text1"/>
        </w:rPr>
        <w:t>Uzgodniona instrukcję ruchu i eksploatacji agregatu,</w:t>
      </w:r>
    </w:p>
    <w:p w:rsidR="009E190A" w:rsidRPr="009E190A" w:rsidRDefault="009E190A" w:rsidP="009E190A">
      <w:pPr>
        <w:pStyle w:val="Akapitzlist"/>
        <w:numPr>
          <w:ilvl w:val="0"/>
          <w:numId w:val="36"/>
        </w:numPr>
        <w:ind w:right="-144"/>
        <w:rPr>
          <w:color w:val="000000" w:themeColor="text1"/>
        </w:rPr>
      </w:pPr>
      <w:r>
        <w:rPr>
          <w:color w:val="000000" w:themeColor="text1"/>
        </w:rPr>
        <w:t>Protokóły badania izolacji i skuteczności ochrony przeciwporażeniowej.</w:t>
      </w:r>
    </w:p>
    <w:p w:rsidR="00E67227" w:rsidRDefault="00E67227" w:rsidP="00E67227">
      <w:pPr>
        <w:ind w:right="-144"/>
        <w:rPr>
          <w:color w:val="000000" w:themeColor="text1"/>
        </w:rPr>
      </w:pPr>
    </w:p>
    <w:p w:rsidR="00E67227" w:rsidRPr="00E67227" w:rsidRDefault="00E67227" w:rsidP="00E67227">
      <w:pPr>
        <w:ind w:right="-144"/>
        <w:rPr>
          <w:color w:val="000000" w:themeColor="text1"/>
        </w:rPr>
      </w:pPr>
    </w:p>
    <w:p w:rsidR="00360104" w:rsidRPr="002B26A2" w:rsidRDefault="00360104" w:rsidP="00360104">
      <w:pPr>
        <w:pStyle w:val="Akapitzlist"/>
        <w:ind w:right="-144"/>
        <w:rPr>
          <w:color w:val="000000" w:themeColor="text1"/>
        </w:rPr>
      </w:pPr>
    </w:p>
    <w:p w:rsidR="00560422" w:rsidRPr="00560422" w:rsidRDefault="00560422" w:rsidP="009515F0">
      <w:pPr>
        <w:pStyle w:val="Akapitzlist"/>
        <w:ind w:left="1040" w:right="-144"/>
        <w:rPr>
          <w:color w:val="000000" w:themeColor="text1"/>
        </w:rPr>
      </w:pPr>
      <w:r w:rsidRPr="00560422">
        <w:rPr>
          <w:color w:val="000000" w:themeColor="text1"/>
        </w:rPr>
        <w:t xml:space="preserve"> </w:t>
      </w:r>
    </w:p>
    <w:p w:rsidR="00F760B1" w:rsidRPr="00DE318D" w:rsidRDefault="00F760B1" w:rsidP="00F760B1">
      <w:pPr>
        <w:pStyle w:val="Akapitzlist"/>
        <w:ind w:left="0" w:right="-144"/>
        <w:rPr>
          <w:u w:val="single"/>
        </w:rPr>
      </w:pPr>
    </w:p>
    <w:p w:rsidR="00F760B1" w:rsidRDefault="00F760B1" w:rsidP="00F760B1">
      <w:pPr>
        <w:pStyle w:val="Akapitzlist"/>
        <w:ind w:left="0" w:right="-144"/>
      </w:pPr>
    </w:p>
    <w:p w:rsidR="008C3509" w:rsidRDefault="008C3509">
      <w:pPr>
        <w:ind w:right="-144"/>
      </w:pPr>
    </w:p>
    <w:p w:rsidR="008C3509" w:rsidRDefault="008C3509">
      <w:pPr>
        <w:ind w:left="360" w:right="-144"/>
      </w:pPr>
    </w:p>
    <w:p w:rsidR="008C3509" w:rsidRDefault="004B1570">
      <w:pPr>
        <w:ind w:right="-144"/>
      </w:pPr>
      <w:r>
        <w:rPr>
          <w:u w:val="single"/>
        </w:rPr>
        <w:t>2</w:t>
      </w:r>
      <w:r w:rsidR="008C3509">
        <w:rPr>
          <w:u w:val="single"/>
        </w:rPr>
        <w:t>.OCZEKIWANY CZAS REALIZACJI</w:t>
      </w:r>
      <w:r w:rsidR="008C3509">
        <w:t>:</w:t>
      </w:r>
      <w:r>
        <w:t xml:space="preserve"> czas realizacji zamówienia </w:t>
      </w:r>
      <w:r w:rsidR="009E190A">
        <w:t xml:space="preserve">od </w:t>
      </w:r>
      <w:r w:rsidR="00925DF4">
        <w:t>30</w:t>
      </w:r>
      <w:r w:rsidR="009E190A">
        <w:t>.05.2014</w:t>
      </w:r>
      <w:r w:rsidR="003369BB">
        <w:t>r. do 3</w:t>
      </w:r>
      <w:r w:rsidR="00973C8B">
        <w:t>1.08</w:t>
      </w:r>
      <w:r w:rsidR="00B87841">
        <w:t>.</w:t>
      </w:r>
      <w:r w:rsidR="004D4EE3">
        <w:t>2014</w:t>
      </w:r>
      <w:r>
        <w:t>r</w:t>
      </w:r>
      <w:r w:rsidR="003369BB">
        <w:t>.</w:t>
      </w:r>
      <w:r>
        <w:t xml:space="preserve"> </w:t>
      </w:r>
    </w:p>
    <w:p w:rsidR="008C3509" w:rsidRDefault="008C3509">
      <w:pPr>
        <w:ind w:right="-144"/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8C3509">
      <w:pPr>
        <w:ind w:right="-144"/>
        <w:jc w:val="center"/>
        <w:rPr>
          <w:b/>
        </w:rPr>
      </w:pPr>
    </w:p>
    <w:p w:rsidR="008C3509" w:rsidRDefault="006D4B5D">
      <w:pPr>
        <w:ind w:right="-144"/>
        <w:jc w:val="center"/>
        <w:rPr>
          <w:b/>
          <w:u w:val="single"/>
        </w:rPr>
      </w:pPr>
      <w:r>
        <w:rPr>
          <w:b/>
        </w:rPr>
        <w:t>V</w:t>
      </w:r>
      <w:r w:rsidR="008C3509">
        <w:rPr>
          <w:b/>
        </w:rPr>
        <w:t xml:space="preserve">.  </w:t>
      </w:r>
      <w:r w:rsidR="008C3509">
        <w:rPr>
          <w:b/>
          <w:u w:val="single"/>
        </w:rPr>
        <w:t>ZASADY OCENY OFERT</w:t>
      </w:r>
    </w:p>
    <w:p w:rsidR="008C3509" w:rsidRDefault="008C3509">
      <w:pPr>
        <w:numPr>
          <w:ilvl w:val="1"/>
          <w:numId w:val="16"/>
        </w:numPr>
        <w:tabs>
          <w:tab w:val="left" w:pos="360"/>
        </w:tabs>
        <w:ind w:left="0" w:right="-144" w:firstLine="0"/>
        <w:rPr>
          <w:u w:val="single"/>
        </w:rPr>
      </w:pPr>
      <w:r>
        <w:rPr>
          <w:u w:val="single"/>
        </w:rPr>
        <w:t>Kryterium oceny:</w:t>
      </w:r>
    </w:p>
    <w:p w:rsidR="008C3509" w:rsidRDefault="008C3509">
      <w:pPr>
        <w:tabs>
          <w:tab w:val="left" w:pos="720"/>
        </w:tabs>
        <w:ind w:left="360" w:right="-144"/>
        <w:rPr>
          <w:u w:val="single"/>
        </w:rPr>
      </w:pPr>
      <w:r>
        <w:rPr>
          <w:u w:val="single"/>
        </w:rPr>
        <w:t xml:space="preserve"> 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3"/>
        <w:gridCol w:w="6633"/>
        <w:gridCol w:w="1710"/>
      </w:tblGrid>
      <w:tr w:rsidR="008C3509">
        <w:tc>
          <w:tcPr>
            <w:tcW w:w="7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Lp</w:t>
            </w:r>
          </w:p>
        </w:tc>
        <w:tc>
          <w:tcPr>
            <w:tcW w:w="6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KRYTERIUM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</w:pPr>
            <w:r>
              <w:t>WAGA (%)</w:t>
            </w:r>
          </w:p>
        </w:tc>
      </w:tr>
      <w:tr w:rsidR="008C3509">
        <w:tc>
          <w:tcPr>
            <w:tcW w:w="74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633" w:type="dxa"/>
            <w:tcBorders>
              <w:left w:val="single" w:sz="1" w:space="0" w:color="000000"/>
              <w:bottom w:val="single" w:sz="1" w:space="0" w:color="000000"/>
            </w:tcBorders>
          </w:tcPr>
          <w:p w:rsidR="008C3509" w:rsidRDefault="008C3509">
            <w:pPr>
              <w:snapToGrid w:val="0"/>
              <w:ind w:right="-144"/>
              <w:rPr>
                <w:i/>
              </w:rPr>
            </w:pPr>
            <w:r>
              <w:rPr>
                <w:i/>
              </w:rPr>
              <w:t>Oferowana</w:t>
            </w:r>
            <w:r w:rsidR="003369BB">
              <w:rPr>
                <w:i/>
              </w:rPr>
              <w:t xml:space="preserve"> </w:t>
            </w:r>
            <w:r w:rsidR="005A423A">
              <w:rPr>
                <w:i/>
              </w:rPr>
              <w:t xml:space="preserve"> cena brutto</w:t>
            </w:r>
            <w:r w:rsidR="003369BB">
              <w:rPr>
                <w:i/>
              </w:rPr>
              <w:t xml:space="preserve"> za </w:t>
            </w:r>
            <w:r w:rsidR="005A423A">
              <w:rPr>
                <w:i/>
              </w:rPr>
              <w:t xml:space="preserve">poszczególne części </w:t>
            </w: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3509" w:rsidRDefault="008C3509">
            <w:pPr>
              <w:snapToGrid w:val="0"/>
              <w:ind w:right="-144"/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</w:tr>
    </w:tbl>
    <w:p w:rsidR="008C3509" w:rsidRDefault="008C3509">
      <w:pPr>
        <w:ind w:right="-144"/>
      </w:pPr>
    </w:p>
    <w:p w:rsidR="008C3509" w:rsidRDefault="008C3509">
      <w:pPr>
        <w:ind w:right="-144"/>
      </w:pPr>
    </w:p>
    <w:p w:rsidR="005A423A" w:rsidRDefault="005A423A">
      <w:pPr>
        <w:ind w:right="-144"/>
      </w:pPr>
      <w:r>
        <w:t>Wartość punktowa oferty będzie liczona w następujący sposób:</w:t>
      </w:r>
    </w:p>
    <w:p w:rsidR="005A423A" w:rsidRDefault="005A423A">
      <w:pPr>
        <w:ind w:right="-144"/>
      </w:pPr>
    </w:p>
    <w:p w:rsidR="005A423A" w:rsidRPr="005A423A" w:rsidRDefault="005A423A">
      <w:pPr>
        <w:ind w:right="-144"/>
        <w:rPr>
          <w:b/>
        </w:rPr>
      </w:pPr>
      <w:r w:rsidRPr="005A423A">
        <w:rPr>
          <w:b/>
        </w:rPr>
        <w:t>Pkt = cena najniższa : cenę badaną x 100 x waga kryterium</w:t>
      </w:r>
    </w:p>
    <w:p w:rsidR="005A423A" w:rsidRDefault="005A423A">
      <w:pPr>
        <w:ind w:right="-144"/>
        <w:rPr>
          <w:b/>
        </w:rPr>
      </w:pPr>
    </w:p>
    <w:p w:rsidR="005A423A" w:rsidRDefault="00635B5E">
      <w:pPr>
        <w:ind w:right="-144"/>
        <w:rPr>
          <w:b/>
        </w:rPr>
      </w:pPr>
      <w:r>
        <w:rPr>
          <w:b/>
        </w:rPr>
        <w:t>Wagi kryterium</w:t>
      </w:r>
      <w:r w:rsidR="000A08AE">
        <w:rPr>
          <w:b/>
        </w:rPr>
        <w:t xml:space="preserve"> są</w:t>
      </w:r>
      <w:r w:rsidR="005A423A">
        <w:rPr>
          <w:b/>
        </w:rPr>
        <w:t xml:space="preserve"> następujące:</w:t>
      </w:r>
    </w:p>
    <w:p w:rsidR="00635B5E" w:rsidRDefault="00635B5E" w:rsidP="003072B3">
      <w:pPr>
        <w:ind w:right="-144"/>
      </w:pPr>
      <w:r>
        <w:t>- cena kompletnego projektu łącznie z uzgodnieniami i pozwoleniami   15%</w:t>
      </w:r>
    </w:p>
    <w:p w:rsidR="00635B5E" w:rsidRDefault="00635B5E" w:rsidP="003072B3">
      <w:pPr>
        <w:ind w:right="-144"/>
      </w:pPr>
      <w:r>
        <w:t>- cena wykonania prac adaptacyjnych i instalacyjnych                            10%</w:t>
      </w:r>
    </w:p>
    <w:p w:rsidR="003072B3" w:rsidRDefault="00635B5E" w:rsidP="003072B3">
      <w:pPr>
        <w:ind w:right="-144"/>
      </w:pPr>
      <w:r>
        <w:t>- cena  agregatu                                                                                         75%</w:t>
      </w:r>
    </w:p>
    <w:p w:rsidR="00635B5E" w:rsidRDefault="00635B5E" w:rsidP="003072B3">
      <w:pPr>
        <w:ind w:right="-144"/>
      </w:pPr>
      <w:r>
        <w:t>Za najkorzystniejszą zostanie uznana oferta o najniższej wartości punktowej</w:t>
      </w:r>
    </w:p>
    <w:p w:rsidR="000A08AE" w:rsidRDefault="000A08AE" w:rsidP="005A423A">
      <w:pPr>
        <w:pStyle w:val="Akapitzlist"/>
        <w:ind w:left="1440" w:right="-144"/>
      </w:pPr>
    </w:p>
    <w:p w:rsidR="005A423A" w:rsidRPr="005A423A" w:rsidRDefault="005A423A">
      <w:pPr>
        <w:ind w:right="-144"/>
        <w:rPr>
          <w:b/>
        </w:rPr>
      </w:pPr>
    </w:p>
    <w:p w:rsidR="008C3509" w:rsidRDefault="008C3509">
      <w:pPr>
        <w:ind w:right="-144"/>
        <w:rPr>
          <w:u w:val="single"/>
        </w:rPr>
      </w:pPr>
      <w:r>
        <w:t xml:space="preserve">2.   </w:t>
      </w:r>
      <w:r>
        <w:rPr>
          <w:u w:val="single"/>
        </w:rPr>
        <w:t>Zasady wyboru oferty i udzielania zamówienia</w:t>
      </w:r>
    </w:p>
    <w:p w:rsidR="008C3509" w:rsidRDefault="008C3509">
      <w:pPr>
        <w:ind w:left="360" w:right="-144"/>
      </w:pPr>
      <w:r>
        <w:t>Zamawiający udzieli zamówienia Oferentowi, którego oferta:</w:t>
      </w:r>
    </w:p>
    <w:p w:rsidR="008C3509" w:rsidRDefault="008C3509">
      <w:pPr>
        <w:ind w:left="709" w:right="-144" w:hanging="349"/>
      </w:pPr>
      <w:r>
        <w:t>a) odpowiada wszystkim wymaganiom przedstawionym w Prawie Zamówień    Publicznych;</w:t>
      </w:r>
    </w:p>
    <w:p w:rsidR="008C3509" w:rsidRDefault="008C3509">
      <w:pPr>
        <w:ind w:left="709" w:right="-144" w:hanging="349"/>
      </w:pPr>
      <w:r>
        <w:t>b) odpowiada wszystkim wymaganiom przedstawionym w SIWZ;</w:t>
      </w:r>
    </w:p>
    <w:p w:rsidR="008C3509" w:rsidRDefault="008C3509">
      <w:pPr>
        <w:ind w:left="709" w:right="-144" w:hanging="349"/>
      </w:pPr>
      <w:r>
        <w:t>c) została uznana za najkorzystniejszą w oparciu o podane kryterium wyboru.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6D4B5D">
      <w:pPr>
        <w:tabs>
          <w:tab w:val="left" w:pos="3960"/>
        </w:tabs>
        <w:ind w:left="3600" w:right="-144"/>
        <w:rPr>
          <w:b/>
          <w:u w:val="single"/>
        </w:rPr>
      </w:pPr>
      <w:r>
        <w:rPr>
          <w:b/>
          <w:u w:val="single"/>
        </w:rPr>
        <w:t>VI</w:t>
      </w:r>
      <w:r w:rsidR="008C3509">
        <w:rPr>
          <w:b/>
          <w:u w:val="single"/>
        </w:rPr>
        <w:t>.  WZÓR  UMOWY</w:t>
      </w:r>
    </w:p>
    <w:p w:rsidR="008C3509" w:rsidRDefault="008C3509">
      <w:pPr>
        <w:ind w:right="-144"/>
        <w:jc w:val="center"/>
        <w:rPr>
          <w:b/>
          <w:u w:val="single"/>
        </w:rPr>
      </w:pPr>
    </w:p>
    <w:p w:rsidR="008C3509" w:rsidRDefault="008C3509">
      <w:pPr>
        <w:pStyle w:val="WW-Tekstblokowy"/>
        <w:spacing w:line="200" w:lineRule="atLeast"/>
        <w:ind w:left="0" w:firstLine="0"/>
        <w:rPr>
          <w:b/>
          <w:bCs/>
        </w:rPr>
      </w:pPr>
      <w:r>
        <w:t xml:space="preserve">Warunki umowy pomiędzy Zamawiającym i wybranym w drodze przetargu Wykonawcą zostały podane we „Wzorze Umowy”, załączonym do niniejszej Specyfikacji Istotnych Warunków Zamówienia       </w:t>
      </w:r>
      <w:r w:rsidR="00347267">
        <w:rPr>
          <w:b/>
          <w:bCs/>
        </w:rPr>
        <w:t>(zał. nr 4</w:t>
      </w:r>
      <w:r>
        <w:rPr>
          <w:b/>
          <w:bCs/>
        </w:rPr>
        <w:t>).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tabs>
          <w:tab w:val="left" w:pos="2880"/>
        </w:tabs>
        <w:ind w:left="14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VIII. TRYB UDZIELANIA WYJAŚNIEŃ W SPRAWACH DOTYCZĄCYCH SPECYFIKACJI ISTOTNYCH WARUNKÓW ZAMÓWIENIA</w:t>
      </w:r>
    </w:p>
    <w:p w:rsidR="008C3509" w:rsidRDefault="008C3509">
      <w:pPr>
        <w:pStyle w:val="Tekstpodstawowy"/>
        <w:rPr>
          <w:rFonts w:ascii="Times New Roman" w:hAnsi="Times New Roman"/>
          <w:sz w:val="24"/>
        </w:rPr>
      </w:pPr>
    </w:p>
    <w:p w:rsidR="0087503F" w:rsidRPr="008923EB" w:rsidRDefault="0087503F" w:rsidP="0087503F">
      <w:pPr>
        <w:pStyle w:val="Tekstpodstawowy"/>
        <w:numPr>
          <w:ilvl w:val="1"/>
          <w:numId w:val="10"/>
        </w:numPr>
        <w:tabs>
          <w:tab w:val="clear" w:pos="0"/>
        </w:tabs>
        <w:spacing w:line="300" w:lineRule="exact"/>
        <w:ind w:right="0" w:firstLine="426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  <w:r w:rsidRPr="008923EB"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  <w:t>W prowadzonym postępowaniu oświadczenia, wnioski, zawiadomienia i informacje Zamawiający i Wykonawcy będą przekazywać sobie pisemnie, faksem lub drogą elektroniczną, każda ze stron na żądanie drugiej niezwłocznie potwierdza fakt ich otrzymania.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0"/>
          <w:tab w:val="clear" w:pos="4536"/>
          <w:tab w:val="clear" w:pos="9072"/>
          <w:tab w:val="num" w:pos="360"/>
        </w:tabs>
        <w:spacing w:before="60" w:line="300" w:lineRule="exact"/>
        <w:ind w:firstLine="426"/>
        <w:jc w:val="both"/>
        <w:rPr>
          <w:color w:val="000000" w:themeColor="text1"/>
        </w:rPr>
      </w:pPr>
      <w:r w:rsidRPr="00A83BE6">
        <w:rPr>
          <w:color w:val="000000" w:themeColor="text1"/>
        </w:rPr>
        <w:lastRenderedPageBreak/>
        <w:t>Przed wyznaczonym termin</w:t>
      </w:r>
      <w:r w:rsidR="00623F6D">
        <w:rPr>
          <w:color w:val="000000" w:themeColor="text1"/>
        </w:rPr>
        <w:t>em do składania ofert, Oferent</w:t>
      </w:r>
      <w:r w:rsidRPr="00A83BE6">
        <w:rPr>
          <w:color w:val="000000" w:themeColor="text1"/>
        </w:rPr>
        <w:t xml:space="preserve"> może zwracać się do Zamawiającego o wyjaśnienia dotyczące wszelkich wątpliwości związanych z SIWZ, sposobem przygotowania i złożenia oferty – kierując swoje zapytania na piśmie. Pisemna odpowiedź zostanie przesłana zwrotnie do pytającego, a także opublikowana będzie, bez wskazania źródła zapytania, w Biuletynie Informacji Publicznej (BIP) Zamawiającego.</w:t>
      </w:r>
    </w:p>
    <w:p w:rsidR="0087503F" w:rsidRPr="00A83BE6" w:rsidRDefault="0087503F" w:rsidP="0087503F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426"/>
        <w:jc w:val="both"/>
        <w:rPr>
          <w:iCs/>
          <w:color w:val="000000" w:themeColor="text1"/>
        </w:rPr>
      </w:pPr>
      <w:r w:rsidRPr="00A83BE6">
        <w:rPr>
          <w:iCs/>
          <w:color w:val="000000" w:themeColor="text1"/>
        </w:rPr>
        <w:t xml:space="preserve">Zamawiający udzieli odpowiedzi nie później niż na 2 dni przed upływem terminu składania ofert – pod warunkiem 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wniosek o wyjaśnienie treści specyfikacji istotnych warunków zamówienia wpłynął do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cego nie pó</w:t>
      </w:r>
      <w:r w:rsidRPr="00A83BE6">
        <w:rPr>
          <w:rFonts w:eastAsia="TimesNewRoman"/>
          <w:iCs/>
          <w:color w:val="000000" w:themeColor="text1"/>
        </w:rPr>
        <w:t>ź</w:t>
      </w:r>
      <w:r w:rsidRPr="00A83BE6">
        <w:rPr>
          <w:iCs/>
          <w:color w:val="000000" w:themeColor="text1"/>
        </w:rPr>
        <w:t>niej ni</w:t>
      </w:r>
      <w:r w:rsidRPr="00A83BE6">
        <w:rPr>
          <w:rFonts w:eastAsia="TimesNewRoman"/>
          <w:iCs/>
          <w:color w:val="000000" w:themeColor="text1"/>
        </w:rPr>
        <w:t xml:space="preserve">ż </w:t>
      </w:r>
      <w:r w:rsidRPr="00A83BE6">
        <w:rPr>
          <w:iCs/>
          <w:color w:val="000000" w:themeColor="text1"/>
        </w:rPr>
        <w:t>do ko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ca dnia, w którym upływa połowa wyznaczonego terminu składania ofert.</w:t>
      </w:r>
    </w:p>
    <w:p w:rsidR="008C3509" w:rsidRPr="00A83BE6" w:rsidRDefault="0087503F" w:rsidP="00A83BE6">
      <w:pPr>
        <w:pStyle w:val="Nagwek"/>
        <w:widowControl w:val="0"/>
        <w:numPr>
          <w:ilvl w:val="0"/>
          <w:numId w:val="10"/>
        </w:numPr>
        <w:tabs>
          <w:tab w:val="clear" w:pos="4536"/>
          <w:tab w:val="clear" w:pos="9072"/>
          <w:tab w:val="left" w:pos="0"/>
          <w:tab w:val="left" w:pos="284"/>
          <w:tab w:val="num" w:pos="360"/>
        </w:tabs>
        <w:spacing w:before="60" w:line="300" w:lineRule="exact"/>
        <w:ind w:firstLine="567"/>
        <w:jc w:val="both"/>
        <w:rPr>
          <w:color w:val="000000" w:themeColor="text1"/>
        </w:rPr>
      </w:pPr>
      <w:r w:rsidRPr="00A83BE6">
        <w:rPr>
          <w:iCs/>
          <w:color w:val="000000" w:themeColor="text1"/>
        </w:rPr>
        <w:t>Je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eli wniosek o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nienie tre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ci specyfikacji istotnych warunków zamówienia wpłyn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ł po upływie terminu składania wniosku, o którym mowa w pkt. 3, lub dotyczy udzielonych 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>ń</w:t>
      </w:r>
      <w:r w:rsidRPr="00A83BE6">
        <w:rPr>
          <w:iCs/>
          <w:color w:val="000000" w:themeColor="text1"/>
        </w:rPr>
        <w:t>, zamawiaj</w:t>
      </w:r>
      <w:r w:rsidRPr="00A83BE6">
        <w:rPr>
          <w:rFonts w:eastAsia="TimesNewRoman"/>
          <w:iCs/>
          <w:color w:val="000000" w:themeColor="text1"/>
        </w:rPr>
        <w:t>ą</w:t>
      </w:r>
      <w:r w:rsidRPr="00A83BE6">
        <w:rPr>
          <w:iCs/>
          <w:color w:val="000000" w:themeColor="text1"/>
        </w:rPr>
        <w:t>cy mo</w:t>
      </w:r>
      <w:r w:rsidRPr="00A83BE6">
        <w:rPr>
          <w:rFonts w:eastAsia="TimesNewRoman"/>
          <w:iCs/>
          <w:color w:val="000000" w:themeColor="text1"/>
        </w:rPr>
        <w:t>ż</w:t>
      </w:r>
      <w:r w:rsidRPr="00A83BE6">
        <w:rPr>
          <w:iCs/>
          <w:color w:val="000000" w:themeColor="text1"/>
        </w:rPr>
        <w:t>e udzieli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>wyja</w:t>
      </w:r>
      <w:r w:rsidRPr="00A83BE6">
        <w:rPr>
          <w:rFonts w:eastAsia="TimesNewRoman"/>
          <w:iCs/>
          <w:color w:val="000000" w:themeColor="text1"/>
        </w:rPr>
        <w:t>ś</w:t>
      </w:r>
      <w:r w:rsidRPr="00A83BE6">
        <w:rPr>
          <w:iCs/>
          <w:color w:val="000000" w:themeColor="text1"/>
        </w:rPr>
        <w:t>nie</w:t>
      </w:r>
      <w:r w:rsidRPr="00A83BE6">
        <w:rPr>
          <w:rFonts w:eastAsia="TimesNewRoman"/>
          <w:iCs/>
          <w:color w:val="000000" w:themeColor="text1"/>
        </w:rPr>
        <w:t xml:space="preserve">ń </w:t>
      </w:r>
      <w:r w:rsidRPr="00A83BE6">
        <w:rPr>
          <w:iCs/>
          <w:color w:val="000000" w:themeColor="text1"/>
        </w:rPr>
        <w:t>albo pozostawi</w:t>
      </w:r>
      <w:r w:rsidRPr="00A83BE6">
        <w:rPr>
          <w:rFonts w:eastAsia="TimesNewRoman"/>
          <w:iCs/>
          <w:color w:val="000000" w:themeColor="text1"/>
        </w:rPr>
        <w:t xml:space="preserve">ć </w:t>
      </w:r>
      <w:r w:rsidRPr="00A83BE6">
        <w:rPr>
          <w:iCs/>
          <w:color w:val="000000" w:themeColor="text1"/>
        </w:rPr>
        <w:t xml:space="preserve">wniosek bez rozpoznania. </w:t>
      </w:r>
    </w:p>
    <w:p w:rsidR="00A83BE6" w:rsidRPr="00A83BE6" w:rsidRDefault="00A83BE6" w:rsidP="00A83BE6">
      <w:pPr>
        <w:pStyle w:val="Nagwek"/>
        <w:widowControl w:val="0"/>
        <w:tabs>
          <w:tab w:val="clear" w:pos="4536"/>
          <w:tab w:val="clear" w:pos="9072"/>
          <w:tab w:val="left" w:pos="0"/>
          <w:tab w:val="left" w:pos="284"/>
        </w:tabs>
        <w:spacing w:before="60" w:line="300" w:lineRule="exact"/>
        <w:ind w:left="567"/>
        <w:jc w:val="both"/>
      </w:pPr>
    </w:p>
    <w:p w:rsidR="008C3509" w:rsidRDefault="008C3509" w:rsidP="006D4B5D">
      <w:pPr>
        <w:pStyle w:val="Tekstpodstawowy"/>
        <w:numPr>
          <w:ilvl w:val="0"/>
          <w:numId w:val="30"/>
        </w:numPr>
        <w:tabs>
          <w:tab w:val="left" w:pos="108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TRYB WPROWADZANIA EWENTUALNYCH ZMIAN w SIWZ</w:t>
      </w:r>
    </w:p>
    <w:p w:rsidR="008C3509" w:rsidRDefault="008C3509">
      <w:pPr>
        <w:pStyle w:val="Tekstpodstawowy"/>
        <w:ind w:firstLine="567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 szczególnie uzasadnionych przypadkach, przed terminem składania ofert Zamawiający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może zmodyfikować treść dokumentów składających się na Specyfikację Istotnych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Warunków Zamówienia. 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O każdej zmianie Zamawiający zawiadomi niezwłocznie każdego z uczestników postępowania.</w:t>
      </w:r>
    </w:p>
    <w:p w:rsidR="008C3509" w:rsidRDefault="008C3509">
      <w:pPr>
        <w:pStyle w:val="Tekstpodstawowy"/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W przypadku, gdy zmiana powodować będzie konieczność modyfikacji oferty, Zamawiający może przedłużyć termin składania ofert. W takim przypadku wszelkie prawa i zobowiązania – </w:t>
      </w:r>
      <w:r w:rsidR="00623F6D">
        <w:rPr>
          <w:rFonts w:ascii="Times New Roman" w:hAnsi="Times New Roman"/>
          <w:b w:val="0"/>
          <w:sz w:val="24"/>
          <w:u w:val="none"/>
        </w:rPr>
        <w:t>Oferent</w:t>
      </w:r>
      <w:r>
        <w:rPr>
          <w:rFonts w:ascii="Times New Roman" w:hAnsi="Times New Roman"/>
          <w:b w:val="0"/>
          <w:sz w:val="24"/>
          <w:u w:val="none"/>
        </w:rPr>
        <w:t xml:space="preserve"> i Zamawiającego będą podlegały innemu terminowi.</w:t>
      </w:r>
    </w:p>
    <w:p w:rsidR="008C3509" w:rsidRDefault="008C3509">
      <w:pPr>
        <w:pStyle w:val="Tekstpodstawowy"/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none"/>
        </w:rPr>
        <w:t xml:space="preserve">            </w:t>
      </w:r>
      <w:r w:rsidR="006D4B5D">
        <w:rPr>
          <w:rFonts w:ascii="Times New Roman" w:hAnsi="Times New Roman"/>
          <w:sz w:val="24"/>
        </w:rPr>
        <w:t xml:space="preserve">  VIII</w:t>
      </w:r>
      <w:r>
        <w:rPr>
          <w:rFonts w:ascii="Times New Roman" w:hAnsi="Times New Roman"/>
          <w:sz w:val="24"/>
        </w:rPr>
        <w:t xml:space="preserve"> . TERMIN ZWIĄZANIA WARUNKAMI OFERTY</w:t>
      </w:r>
    </w:p>
    <w:p w:rsidR="008C3509" w:rsidRDefault="008C3509">
      <w:pPr>
        <w:pStyle w:val="Tekstpodstawowy"/>
        <w:ind w:left="1276"/>
        <w:rPr>
          <w:rFonts w:ascii="Times New Roman" w:hAnsi="Times New Roman"/>
          <w:sz w:val="24"/>
        </w:rPr>
      </w:pPr>
    </w:p>
    <w:p w:rsidR="008C3509" w:rsidRDefault="00623F6D">
      <w:pPr>
        <w:pStyle w:val="Tekstpodstawowy"/>
        <w:ind w:firstLine="708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 xml:space="preserve">Oferent </w:t>
      </w:r>
      <w:r w:rsidR="008C3509">
        <w:rPr>
          <w:rFonts w:ascii="Times New Roman" w:hAnsi="Times New Roman"/>
          <w:b w:val="0"/>
          <w:sz w:val="24"/>
          <w:u w:val="none"/>
        </w:rPr>
        <w:t xml:space="preserve"> związany jest ofertą przez okres </w:t>
      </w:r>
      <w:r w:rsidR="008C3509">
        <w:rPr>
          <w:rFonts w:ascii="Times New Roman" w:hAnsi="Times New Roman"/>
          <w:sz w:val="24"/>
          <w:u w:val="none"/>
        </w:rPr>
        <w:t>30 dni</w:t>
      </w:r>
      <w:r w:rsidR="008C3509">
        <w:rPr>
          <w:rFonts w:ascii="Times New Roman" w:hAnsi="Times New Roman"/>
          <w:b w:val="0"/>
          <w:sz w:val="24"/>
          <w:u w:val="none"/>
        </w:rPr>
        <w:t xml:space="preserve">, licząc od dnia, w którym upływa termin składania ofert. 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 w:rsidP="006D4B5D">
      <w:pPr>
        <w:pStyle w:val="Tekstpodstawowy"/>
        <w:numPr>
          <w:ilvl w:val="0"/>
          <w:numId w:val="31"/>
        </w:numPr>
        <w:tabs>
          <w:tab w:val="left" w:pos="3240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MIEJSCE I TRYB OTWARCIA OFERT</w:t>
      </w:r>
    </w:p>
    <w:p w:rsidR="008C3509" w:rsidRDefault="008C3509">
      <w:pPr>
        <w:pStyle w:val="Tekstpodstawowy"/>
        <w:jc w:val="center"/>
        <w:rPr>
          <w:rFonts w:ascii="Times New Roman" w:hAnsi="Times New Roman"/>
          <w:sz w:val="24"/>
        </w:rPr>
      </w:pPr>
    </w:p>
    <w:p w:rsidR="008C3509" w:rsidRDefault="008C3509">
      <w:pPr>
        <w:numPr>
          <w:ilvl w:val="0"/>
          <w:numId w:val="6"/>
        </w:numPr>
        <w:tabs>
          <w:tab w:val="left" w:pos="105"/>
        </w:tabs>
        <w:ind w:left="105"/>
      </w:pPr>
      <w:r>
        <w:t>Publiczne otwarcie ofert nastąpi</w:t>
      </w:r>
      <w:r w:rsidR="001C092F">
        <w:rPr>
          <w:b/>
        </w:rPr>
        <w:t xml:space="preserve"> w dniu 1</w:t>
      </w:r>
      <w:r w:rsidR="00C10031">
        <w:rPr>
          <w:b/>
        </w:rPr>
        <w:t>6.07</w:t>
      </w:r>
      <w:r w:rsidR="002D3799">
        <w:rPr>
          <w:b/>
        </w:rPr>
        <w:t>.</w:t>
      </w:r>
      <w:r w:rsidR="00347267">
        <w:rPr>
          <w:b/>
        </w:rPr>
        <w:t>2014</w:t>
      </w:r>
      <w:r w:rsidR="00623F6D">
        <w:rPr>
          <w:b/>
        </w:rPr>
        <w:t>r o godz. 10¹</w:t>
      </w:r>
      <w:r w:rsidR="00623F6D">
        <w:rPr>
          <w:rFonts w:ascii="Calibri" w:hAnsi="Calibri" w:cs="Calibri"/>
          <w:b/>
        </w:rPr>
        <w:t>⁵</w:t>
      </w:r>
      <w:r>
        <w:rPr>
          <w:b/>
        </w:rPr>
        <w:t xml:space="preserve"> </w:t>
      </w:r>
      <w:r>
        <w:rPr>
          <w:b/>
          <w:vertAlign w:val="superscript"/>
        </w:rPr>
        <w:t xml:space="preserve"> </w:t>
      </w:r>
      <w:r>
        <w:t>w</w:t>
      </w:r>
      <w:r w:rsidR="004B1570">
        <w:t xml:space="preserve"> SP ZOZ MOZ</w:t>
      </w:r>
      <w:r>
        <w:t xml:space="preserve"> Zielonka, </w:t>
      </w:r>
      <w:r w:rsidR="004B1570">
        <w:t>ul. Mickiewicza 18</w:t>
      </w:r>
      <w:r>
        <w:t xml:space="preserve"> .</w:t>
      </w:r>
    </w:p>
    <w:p w:rsidR="008C3509" w:rsidRDefault="008C3509" w:rsidP="001C092F">
      <w:pPr>
        <w:numPr>
          <w:ilvl w:val="0"/>
          <w:numId w:val="6"/>
        </w:numPr>
        <w:tabs>
          <w:tab w:val="left" w:pos="105"/>
        </w:tabs>
        <w:ind w:left="105"/>
      </w:pPr>
      <w:r>
        <w:t>Podczas otwarcia ofert Zamawiający ogłosi naz</w:t>
      </w:r>
      <w:r w:rsidR="00623F6D">
        <w:t xml:space="preserve">wę i adres Oferenta </w:t>
      </w:r>
      <w:r w:rsidR="001C092F">
        <w:t xml:space="preserve"> oraz cenę ofertową.</w:t>
      </w:r>
      <w:r>
        <w:t xml:space="preserve"> W toku dokonywania oceny ofert, Zamawiający może żądać udzielenia wyjaśnień od Oferentów dotyczących treści złożonych przez nich ofert.</w:t>
      </w:r>
    </w:p>
    <w:p w:rsidR="008C3509" w:rsidRDefault="008C3509">
      <w:pPr>
        <w:numPr>
          <w:ilvl w:val="0"/>
          <w:numId w:val="6"/>
        </w:numPr>
        <w:tabs>
          <w:tab w:val="left" w:pos="142"/>
        </w:tabs>
        <w:ind w:left="142"/>
      </w:pPr>
      <w:r>
        <w:t xml:space="preserve">Oferty zostaną rozpatrzone przez Komisję Przetargową powołaną przez </w:t>
      </w:r>
      <w:r w:rsidR="00390C0A">
        <w:t xml:space="preserve">Dyrektora SP ZOZ MOZ </w:t>
      </w:r>
      <w:r>
        <w:t>Zielonka.</w:t>
      </w:r>
    </w:p>
    <w:p w:rsidR="008C3509" w:rsidRDefault="008C3509">
      <w:pPr>
        <w:ind w:left="142"/>
      </w:pPr>
    </w:p>
    <w:p w:rsidR="008C3509" w:rsidRDefault="008C3509">
      <w:pPr>
        <w:ind w:left="142"/>
      </w:pPr>
    </w:p>
    <w:p w:rsidR="008C3509" w:rsidRDefault="006D4B5D">
      <w:pPr>
        <w:pStyle w:val="Tekstpodstawowy"/>
        <w:tabs>
          <w:tab w:val="left" w:pos="1276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X</w:t>
      </w:r>
      <w:r w:rsidR="008C3509">
        <w:rPr>
          <w:rFonts w:ascii="Times New Roman" w:hAnsi="Times New Roman"/>
          <w:sz w:val="24"/>
        </w:rPr>
        <w:t>. OBOWIĄZKI ZAMAWIAJĄCEGO</w:t>
      </w:r>
    </w:p>
    <w:p w:rsidR="008C3509" w:rsidRDefault="008C3509">
      <w:pPr>
        <w:pStyle w:val="Tekstpodstawowy"/>
        <w:tabs>
          <w:tab w:val="left" w:pos="1276"/>
        </w:tabs>
        <w:ind w:left="1276"/>
        <w:jc w:val="center"/>
        <w:rPr>
          <w:rFonts w:ascii="Times New Roman" w:hAnsi="Times New Roman"/>
          <w:sz w:val="24"/>
        </w:rPr>
      </w:pP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Wszyscy Oferenci będą informowani o: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zmianach terminu przetargu;</w:t>
      </w:r>
    </w:p>
    <w:p w:rsidR="008C3509" w:rsidRDefault="008C3509">
      <w:pPr>
        <w:pStyle w:val="Tekstpodstawowy"/>
        <w:numPr>
          <w:ilvl w:val="0"/>
          <w:numId w:val="20"/>
        </w:numPr>
        <w:tabs>
          <w:tab w:val="left" w:pos="360"/>
          <w:tab w:val="left" w:pos="426"/>
        </w:tabs>
        <w:ind w:left="360" w:firstLine="0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unieważnieniu przetargu.</w:t>
      </w:r>
    </w:p>
    <w:p w:rsidR="008C3509" w:rsidRDefault="008C3509">
      <w:pPr>
        <w:pStyle w:val="Tekstpodstawowy"/>
        <w:numPr>
          <w:ilvl w:val="0"/>
          <w:numId w:val="12"/>
        </w:numPr>
        <w:tabs>
          <w:tab w:val="left" w:pos="0"/>
        </w:tabs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Umowa z Wykonawcą, którego ofertę uznano za najkorzystniejszą, zostanie zawarta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niezwłocznie po zakończeniu postępowania o zamówienie publiczne i akceptacji wyników</w:t>
      </w: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  <w:r>
        <w:rPr>
          <w:rFonts w:ascii="Times New Roman" w:hAnsi="Times New Roman"/>
          <w:b w:val="0"/>
          <w:sz w:val="24"/>
          <w:u w:val="none"/>
        </w:rPr>
        <w:t>p</w:t>
      </w:r>
      <w:r w:rsidR="00390C0A">
        <w:rPr>
          <w:rFonts w:ascii="Times New Roman" w:hAnsi="Times New Roman"/>
          <w:b w:val="0"/>
          <w:sz w:val="24"/>
          <w:u w:val="none"/>
        </w:rPr>
        <w:t xml:space="preserve">rzetargu przez Dyrektora SP ZOZ MOZ </w:t>
      </w:r>
      <w:r>
        <w:rPr>
          <w:rFonts w:ascii="Times New Roman" w:hAnsi="Times New Roman"/>
          <w:b w:val="0"/>
          <w:sz w:val="24"/>
          <w:u w:val="none"/>
        </w:rPr>
        <w:t xml:space="preserve"> Zielonka.</w:t>
      </w:r>
    </w:p>
    <w:p w:rsidR="0087503F" w:rsidRPr="00DF1F44" w:rsidRDefault="0087503F" w:rsidP="0087503F">
      <w:pPr>
        <w:spacing w:after="120" w:line="300" w:lineRule="exact"/>
        <w:jc w:val="both"/>
        <w:rPr>
          <w:b/>
          <w:color w:val="FF0000"/>
        </w:rPr>
      </w:pPr>
    </w:p>
    <w:p w:rsidR="0087503F" w:rsidRPr="006D4B5D" w:rsidRDefault="006D4B5D" w:rsidP="006D4B5D">
      <w:pPr>
        <w:pStyle w:val="Akapitzlist"/>
        <w:numPr>
          <w:ilvl w:val="0"/>
          <w:numId w:val="32"/>
        </w:numPr>
        <w:spacing w:after="120" w:line="300" w:lineRule="exact"/>
        <w:jc w:val="center"/>
        <w:rPr>
          <w:b/>
          <w:u w:val="single"/>
        </w:rPr>
      </w:pPr>
      <w:r>
        <w:rPr>
          <w:b/>
          <w:u w:val="single"/>
        </w:rPr>
        <w:lastRenderedPageBreak/>
        <w:t>ODWOŁANIE I SKARGA</w:t>
      </w:r>
    </w:p>
    <w:p w:rsidR="0087503F" w:rsidRPr="00A83BE6" w:rsidRDefault="0087503F" w:rsidP="0087503F">
      <w:pPr>
        <w:spacing w:after="120" w:line="300" w:lineRule="exact"/>
        <w:ind w:firstLine="567"/>
        <w:jc w:val="both"/>
      </w:pPr>
      <w:r w:rsidRPr="00A83BE6">
        <w:t xml:space="preserve">Odwołanie i skargę w postępowaniu o zamówienie publiczne regulują art. 179-198g ustawy Prawo zamówień publicznych. W przypadku zamówień wartości poniżej kwot określonych na podstawie art. 11 ust. 8 PZP termin składania odwołania wynosi 5 dni od dnia przesłania informacji o czynności zamawiającego jeżeli zostały przesłane w sposób określony w art. 27 ust. 2 lub w terminie 10 dni- jeżeli zostały przesłane w inny sposób. Odwołanie wobec treści ogłoszenia składa się w terminie 5 dni od dnia zamieszczenia ogłoszenia w Biuletynie Zamówień Publicznych. Odwołanie wnosi się do Prezesa Krajowej Izby Odwoławczej. Na orzeczenie Izby stronom przysługuje skarga do sądu. </w:t>
      </w:r>
    </w:p>
    <w:p w:rsidR="0087503F" w:rsidRDefault="0087503F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8C3509">
      <w:pPr>
        <w:pStyle w:val="Tekstpodstawowy"/>
        <w:rPr>
          <w:rFonts w:ascii="Times New Roman" w:hAnsi="Times New Roman"/>
          <w:b w:val="0"/>
          <w:sz w:val="24"/>
          <w:u w:val="none"/>
        </w:rPr>
      </w:pPr>
    </w:p>
    <w:p w:rsidR="008C3509" w:rsidRDefault="006D4B5D">
      <w:pPr>
        <w:tabs>
          <w:tab w:val="left" w:pos="3960"/>
        </w:tabs>
        <w:jc w:val="center"/>
        <w:rPr>
          <w:b/>
          <w:u w:val="single"/>
        </w:rPr>
      </w:pPr>
      <w:r>
        <w:rPr>
          <w:b/>
          <w:u w:val="single"/>
        </w:rPr>
        <w:t>XII</w:t>
      </w:r>
      <w:r w:rsidR="008C3509">
        <w:rPr>
          <w:b/>
          <w:u w:val="single"/>
        </w:rPr>
        <w:t>. ZAWARCIE UMOWY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pStyle w:val="Nagwek"/>
        <w:tabs>
          <w:tab w:val="clear" w:pos="4536"/>
          <w:tab w:val="clear" w:pos="9072"/>
        </w:tabs>
      </w:pPr>
      <w:r>
        <w:t xml:space="preserve">1.Projekt umowy stanowiący </w:t>
      </w:r>
      <w:r w:rsidR="00347267">
        <w:rPr>
          <w:b/>
          <w:bCs/>
        </w:rPr>
        <w:t>załącznik nr 4</w:t>
      </w:r>
      <w:r>
        <w:rPr>
          <w:b/>
          <w:bCs/>
        </w:rPr>
        <w:t xml:space="preserve"> </w:t>
      </w:r>
      <w:r>
        <w:t>do SIWZ będzie podstawą do zawarcia umowy.</w:t>
      </w:r>
    </w:p>
    <w:p w:rsidR="008C3509" w:rsidRDefault="00390C0A">
      <w:r>
        <w:t>2</w:t>
      </w:r>
      <w:r w:rsidR="008C3509">
        <w:t>.W razie wystąpienia istotnej zmiany okoliczności powodującej, że wykonanie umowy nie leży w interesie Zamawiającego lub interesie publicznym, czego nie można było przewidzieć w chwili ogłoszenia przetargu, Zamawiający może odstąpić od zawarcia umowy.</w:t>
      </w:r>
    </w:p>
    <w:p w:rsidR="008C3509" w:rsidRDefault="008C3509"/>
    <w:p w:rsidR="008C3509" w:rsidRDefault="008C3509"/>
    <w:p w:rsidR="008C3509" w:rsidRDefault="006D4B5D">
      <w:pPr>
        <w:pStyle w:val="Nagwek1"/>
        <w:tabs>
          <w:tab w:val="left" w:pos="0"/>
        </w:tabs>
        <w:jc w:val="center"/>
        <w:rPr>
          <w:b/>
          <w:bCs/>
          <w:u w:val="single"/>
        </w:rPr>
      </w:pPr>
      <w:r>
        <w:rPr>
          <w:b/>
          <w:bCs/>
          <w:u w:val="single"/>
        </w:rPr>
        <w:t>XIII</w:t>
      </w:r>
      <w:r w:rsidR="008C3509">
        <w:rPr>
          <w:b/>
          <w:bCs/>
          <w:u w:val="single"/>
        </w:rPr>
        <w:t>. UNIEWAŻNIENIE PRZETARGU</w:t>
      </w:r>
    </w:p>
    <w:p w:rsidR="008C3509" w:rsidRDefault="008C3509">
      <w:pPr>
        <w:numPr>
          <w:ilvl w:val="0"/>
          <w:numId w:val="17"/>
        </w:numPr>
        <w:tabs>
          <w:tab w:val="left" w:pos="0"/>
        </w:tabs>
        <w:jc w:val="center"/>
        <w:rPr>
          <w:b/>
          <w:bCs/>
          <w:u w:val="single"/>
        </w:rPr>
      </w:pPr>
    </w:p>
    <w:p w:rsidR="008C3509" w:rsidRDefault="008C3509">
      <w:pPr>
        <w:jc w:val="both"/>
      </w:pPr>
      <w:r>
        <w:t xml:space="preserve">Zamawiający unieważni przetarg, jeżeli zaistnieje jedna z okoliczności podanych w art. 93 ust.1 Prawa zamówień publicznych.  </w:t>
      </w:r>
    </w:p>
    <w:p w:rsidR="008C3509" w:rsidRDefault="008C3509">
      <w:pPr>
        <w:jc w:val="both"/>
      </w:pPr>
    </w:p>
    <w:p w:rsidR="008C3509" w:rsidRDefault="008C3509">
      <w:pPr>
        <w:numPr>
          <w:ilvl w:val="8"/>
          <w:numId w:val="27"/>
        </w:numPr>
        <w:tabs>
          <w:tab w:val="left" w:pos="3960"/>
        </w:tabs>
        <w:ind w:left="3960" w:firstLine="0"/>
        <w:rPr>
          <w:b/>
          <w:u w:val="single"/>
        </w:rPr>
      </w:pPr>
      <w:r>
        <w:rPr>
          <w:b/>
          <w:u w:val="single"/>
        </w:rPr>
        <w:t>Postanowienia końcowe.</w:t>
      </w:r>
    </w:p>
    <w:p w:rsidR="008C3509" w:rsidRDefault="008C3509">
      <w:pPr>
        <w:jc w:val="center"/>
        <w:rPr>
          <w:b/>
          <w:u w:val="single"/>
        </w:rPr>
      </w:pPr>
    </w:p>
    <w:p w:rsidR="008C3509" w:rsidRDefault="008C3509">
      <w:pPr>
        <w:numPr>
          <w:ilvl w:val="0"/>
          <w:numId w:val="19"/>
        </w:numPr>
        <w:tabs>
          <w:tab w:val="left" w:pos="0"/>
        </w:tabs>
        <w:jc w:val="both"/>
      </w:pPr>
      <w:r>
        <w:t>Oferent ponosi wszystkie koszty związane z przygotowaniem i złożeniem oferty.</w:t>
      </w:r>
    </w:p>
    <w:p w:rsidR="008C3509" w:rsidRDefault="008C3509">
      <w:pPr>
        <w:pStyle w:val="Tekstpodstawowywcity"/>
        <w:numPr>
          <w:ilvl w:val="0"/>
          <w:numId w:val="19"/>
        </w:numPr>
        <w:tabs>
          <w:tab w:val="left" w:pos="0"/>
        </w:tabs>
      </w:pPr>
      <w:r>
        <w:t>Zamawiający zastrzega sobie prawo do sprawdzenia danych podanych przez Oferenta w ofercie.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Złożone oferty nie podlegają zwrotowi  i  stanowią własność Zamawiającego.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Oferty złożone po terminie zwraca się oferentom bez otwierania.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W przypadku nie </w:t>
      </w:r>
      <w:r w:rsidR="00623F6D">
        <w:t>podpisania umowy z O</w:t>
      </w:r>
      <w:r>
        <w:t>ferentem, który wygrał przetarg Zamawiający zastrzega sobie prawo ponownego rozpatrzenia złożonych ofert, lub prawo ogłoszenia nowego przetargu.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 xml:space="preserve">Do wszelkich spraw nie uregulowanych niniejszą specyfikacją  mają zastosowanie przepisy Prawa zamówień Publicznych, przepisy ustawy Prawo Budowlane oraz przepisy Kodeksu cywilnego.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Wobec czynności podjętych przez za</w:t>
      </w:r>
      <w:r>
        <w:softHyphen/>
        <w:t>mawiającego w toku postępowania oraz w przypadku zaniechania przez zamawiającego czynności, do której jest obowiązany na podstawie usta</w:t>
      </w:r>
      <w:r w:rsidR="006D4B5D">
        <w:t>wy, można wnieść pisemny odwołanie</w:t>
      </w:r>
      <w:r>
        <w:t xml:space="preserve"> do zamawiającego.</w:t>
      </w:r>
    </w:p>
    <w:p w:rsidR="008C3509" w:rsidRDefault="006D4B5D">
      <w:pPr>
        <w:numPr>
          <w:ilvl w:val="0"/>
          <w:numId w:val="19"/>
        </w:numPr>
        <w:tabs>
          <w:tab w:val="left" w:pos="0"/>
        </w:tabs>
      </w:pPr>
      <w:r>
        <w:t>Odwołanie</w:t>
      </w:r>
      <w:r w:rsidR="008C3509">
        <w:t xml:space="preserve"> wnosi się </w:t>
      </w:r>
      <w:r w:rsidR="00772942">
        <w:t>w terminach zawartych w art. 182 ustawy Rawo Zamówień Publicznych</w:t>
      </w:r>
      <w:r w:rsidR="008C3509">
        <w:t xml:space="preserve">. </w:t>
      </w:r>
    </w:p>
    <w:p w:rsidR="008C3509" w:rsidRDefault="008C3509">
      <w:pPr>
        <w:numPr>
          <w:ilvl w:val="0"/>
          <w:numId w:val="19"/>
        </w:numPr>
        <w:tabs>
          <w:tab w:val="left" w:pos="0"/>
        </w:tabs>
      </w:pPr>
      <w:r>
        <w:t>Szczegółowe warunki skł</w:t>
      </w:r>
      <w:r w:rsidR="00DF1F44">
        <w:t>ad</w:t>
      </w:r>
      <w:r w:rsidR="003072B3">
        <w:t>a</w:t>
      </w:r>
      <w:r w:rsidR="00DF1F44">
        <w:t xml:space="preserve">nia i rozstrzygania  odwołań </w:t>
      </w:r>
      <w:r>
        <w:t xml:space="preserve"> regulują przepisy Działu VI  Prawa zamówień publicznych z dnia 29.01.2004r.</w:t>
      </w:r>
    </w:p>
    <w:p w:rsidR="008C3509" w:rsidRDefault="008C3509"/>
    <w:p w:rsidR="008C3509" w:rsidRDefault="008C3509">
      <w:r>
        <w:t>Załączniki do SIWZ: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formularz OFERTA  zał. nr 1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na podstawie art. 22 ust. 1ustawy prawo zamówień publicznych,</w:t>
      </w:r>
      <w:r w:rsidR="004D4EE3">
        <w:t xml:space="preserve"> zał. </w:t>
      </w:r>
      <w:r w:rsidR="00A05E73">
        <w:t>nr 2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Oświadczenie o warunkach na p</w:t>
      </w:r>
      <w:r w:rsidR="00A05E73">
        <w:t xml:space="preserve">odst. rozdz. III SIWZ, </w:t>
      </w:r>
    </w:p>
    <w:p w:rsidR="008C3509" w:rsidRDefault="008C3509">
      <w:pPr>
        <w:numPr>
          <w:ilvl w:val="0"/>
          <w:numId w:val="14"/>
        </w:numPr>
        <w:tabs>
          <w:tab w:val="left" w:pos="360"/>
        </w:tabs>
        <w:ind w:left="360"/>
      </w:pPr>
      <w:r>
        <w:t>Wykaz prac o podobnym c</w:t>
      </w:r>
      <w:r w:rsidR="00A05E73">
        <w:t>harakterze w okresie ostatnich 5 lat, zał. nr 3</w:t>
      </w:r>
    </w:p>
    <w:p w:rsidR="008C3509" w:rsidRDefault="00347267">
      <w:pPr>
        <w:numPr>
          <w:ilvl w:val="0"/>
          <w:numId w:val="14"/>
        </w:numPr>
        <w:tabs>
          <w:tab w:val="left" w:pos="360"/>
        </w:tabs>
        <w:ind w:left="360"/>
      </w:pPr>
      <w:r>
        <w:t>Wzór umowy zał. nr 4</w:t>
      </w:r>
    </w:p>
    <w:p w:rsidR="008C3509" w:rsidRDefault="008C3509">
      <w:pPr>
        <w:pStyle w:val="Tekstpodstawowy"/>
        <w:tabs>
          <w:tab w:val="left" w:pos="7371"/>
        </w:tabs>
      </w:pPr>
    </w:p>
    <w:sectPr w:rsidR="008C3509" w:rsidSect="00762855">
      <w:headerReference w:type="default" r:id="rId8"/>
      <w:footerReference w:type="default" r:id="rId9"/>
      <w:pgSz w:w="11905" w:h="16837"/>
      <w:pgMar w:top="1021" w:right="851" w:bottom="851" w:left="1418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6C" w:rsidRDefault="00926A6C">
      <w:r>
        <w:separator/>
      </w:r>
    </w:p>
  </w:endnote>
  <w:endnote w:type="continuationSeparator" w:id="0">
    <w:p w:rsidR="00926A6C" w:rsidRDefault="0092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HG Mincho Light J">
    <w:altName w:val="Times New Roman"/>
    <w:charset w:val="00"/>
    <w:family w:val="auto"/>
    <w:pitch w:val="variable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page">
                <wp:posOffset>6762750</wp:posOffset>
              </wp:positionH>
              <wp:positionV relativeFrom="paragraph">
                <wp:posOffset>0</wp:posOffset>
              </wp:positionV>
              <wp:extent cx="247650" cy="168275"/>
              <wp:effectExtent l="0" t="9525" r="0" b="3175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682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FC17F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8C3509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141ED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32.5pt;margin-top:0;width:19.5pt;height:13.2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" stroked="f">
              <v:fill opacity="0"/>
              <v:textbox inset="0,0,0,0">
                <w:txbxContent>
                  <w:p w:rsidR="008C3509" w:rsidRDefault="00FC17F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8C3509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141ED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6C" w:rsidRDefault="00926A6C">
      <w:r>
        <w:separator/>
      </w:r>
    </w:p>
  </w:footnote>
  <w:footnote w:type="continuationSeparator" w:id="0">
    <w:p w:rsidR="00926A6C" w:rsidRDefault="0092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09" w:rsidRDefault="00EA0C2C">
    <w:pPr>
      <w:pStyle w:val="Nagwek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271145" cy="166370"/>
              <wp:effectExtent l="0" t="635" r="0" b="4445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145" cy="166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3509" w:rsidRDefault="008C3509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1.35pt;height:13.1pt;z-index:251657216;visibility:visible;mso-wrap-style:square;mso-width-percent:0;mso-height-percent:0;mso-wrap-distance-left:9.05pt;mso-wrap-distance-top:0;mso-wrap-distance-right:9.05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" stroked="f">
              <v:textbox inset="0,0,0,0">
                <w:txbxContent>
                  <w:p w:rsidR="008C3509" w:rsidRDefault="008C3509">
                    <w:pPr>
                      <w:pStyle w:val="Nagwek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z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2"/>
      <w:numFmt w:val="upperRoman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9"/>
    <w:multiLevelType w:val="singleLevel"/>
    <w:tmpl w:val="00000009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single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2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2"/>
    <w:multiLevelType w:val="multilevel"/>
    <w:tmpl w:val="00000012"/>
    <w:name w:val="WW8Num22"/>
    <w:lvl w:ilvl="0">
      <w:start w:val="4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>
    <w:nsid w:val="00000013"/>
    <w:multiLevelType w:val="single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singleLevel"/>
    <w:tmpl w:val="00000014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u w:val="single"/>
      </w:rPr>
    </w:lvl>
  </w:abstractNum>
  <w:abstractNum w:abstractNumId="2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00000016"/>
    <w:multiLevelType w:val="multilevel"/>
    <w:tmpl w:val="00000016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i w:val="0"/>
        <w:sz w:val="24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i w:val="0"/>
        <w:sz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i w:val="0"/>
        <w:sz w:val="24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i w:val="0"/>
        <w:sz w:val="24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i w:val="0"/>
        <w:sz w:val="24"/>
      </w:rPr>
    </w:lvl>
  </w:abstractNum>
  <w:abstractNum w:abstractNumId="22">
    <w:nsid w:val="00000017"/>
    <w:multiLevelType w:val="multi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5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3F169CC"/>
    <w:multiLevelType w:val="hybridMultilevel"/>
    <w:tmpl w:val="C88C60B2"/>
    <w:lvl w:ilvl="0" w:tplc="73FC050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071A98"/>
    <w:multiLevelType w:val="hybridMultilevel"/>
    <w:tmpl w:val="B4F8FA86"/>
    <w:lvl w:ilvl="0" w:tplc="08B09662">
      <w:start w:val="1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8124D97"/>
    <w:multiLevelType w:val="hybridMultilevel"/>
    <w:tmpl w:val="1D8CD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C316E2D"/>
    <w:multiLevelType w:val="hybridMultilevel"/>
    <w:tmpl w:val="554475D6"/>
    <w:lvl w:ilvl="0" w:tplc="C21EA16C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189F4699"/>
    <w:multiLevelType w:val="hybridMultilevel"/>
    <w:tmpl w:val="4E0C9A2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5159EC"/>
    <w:multiLevelType w:val="hybridMultilevel"/>
    <w:tmpl w:val="31560D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6931A3"/>
    <w:multiLevelType w:val="hybridMultilevel"/>
    <w:tmpl w:val="CA768738"/>
    <w:lvl w:ilvl="0" w:tplc="297850BC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28F2E27"/>
    <w:multiLevelType w:val="hybridMultilevel"/>
    <w:tmpl w:val="E69C866C"/>
    <w:lvl w:ilvl="0" w:tplc="613A4D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DE631F"/>
    <w:multiLevelType w:val="hybridMultilevel"/>
    <w:tmpl w:val="9DB0F918"/>
    <w:lvl w:ilvl="0" w:tplc="1D940ED6">
      <w:start w:val="9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33"/>
  </w:num>
  <w:num w:numId="30">
    <w:abstractNumId w:val="30"/>
  </w:num>
  <w:num w:numId="31">
    <w:abstractNumId w:val="35"/>
  </w:num>
  <w:num w:numId="32">
    <w:abstractNumId w:val="28"/>
  </w:num>
  <w:num w:numId="33">
    <w:abstractNumId w:val="34"/>
  </w:num>
  <w:num w:numId="34">
    <w:abstractNumId w:val="29"/>
  </w:num>
  <w:num w:numId="35">
    <w:abstractNumId w:val="31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AE"/>
    <w:rsid w:val="000614EA"/>
    <w:rsid w:val="00083A31"/>
    <w:rsid w:val="00094701"/>
    <w:rsid w:val="000A08AE"/>
    <w:rsid w:val="000A2E3A"/>
    <w:rsid w:val="00113E68"/>
    <w:rsid w:val="00115EF6"/>
    <w:rsid w:val="001575A5"/>
    <w:rsid w:val="001733A8"/>
    <w:rsid w:val="00177CAB"/>
    <w:rsid w:val="00197C9F"/>
    <w:rsid w:val="001A4C0D"/>
    <w:rsid w:val="001C092F"/>
    <w:rsid w:val="001C40DE"/>
    <w:rsid w:val="00225DAD"/>
    <w:rsid w:val="002B26A2"/>
    <w:rsid w:val="002D3799"/>
    <w:rsid w:val="003072B3"/>
    <w:rsid w:val="003269EE"/>
    <w:rsid w:val="003369BB"/>
    <w:rsid w:val="00347267"/>
    <w:rsid w:val="00354E6E"/>
    <w:rsid w:val="00360104"/>
    <w:rsid w:val="003608E9"/>
    <w:rsid w:val="003673A8"/>
    <w:rsid w:val="00390C0A"/>
    <w:rsid w:val="003955D1"/>
    <w:rsid w:val="003B3CF2"/>
    <w:rsid w:val="004023B2"/>
    <w:rsid w:val="00410697"/>
    <w:rsid w:val="004220BE"/>
    <w:rsid w:val="0044609B"/>
    <w:rsid w:val="004832C8"/>
    <w:rsid w:val="004B1570"/>
    <w:rsid w:val="004D4EE3"/>
    <w:rsid w:val="005141ED"/>
    <w:rsid w:val="005306FA"/>
    <w:rsid w:val="005428AE"/>
    <w:rsid w:val="005601CB"/>
    <w:rsid w:val="00560422"/>
    <w:rsid w:val="005626AB"/>
    <w:rsid w:val="00565664"/>
    <w:rsid w:val="00574943"/>
    <w:rsid w:val="0057519F"/>
    <w:rsid w:val="00580BA6"/>
    <w:rsid w:val="005A423A"/>
    <w:rsid w:val="00623F6D"/>
    <w:rsid w:val="006252A3"/>
    <w:rsid w:val="00635B5E"/>
    <w:rsid w:val="006D4B5D"/>
    <w:rsid w:val="007313E8"/>
    <w:rsid w:val="00732B14"/>
    <w:rsid w:val="00762855"/>
    <w:rsid w:val="00772942"/>
    <w:rsid w:val="00781E0F"/>
    <w:rsid w:val="00784C9C"/>
    <w:rsid w:val="00784FF5"/>
    <w:rsid w:val="007A3130"/>
    <w:rsid w:val="007C0307"/>
    <w:rsid w:val="007C2DD1"/>
    <w:rsid w:val="00856E81"/>
    <w:rsid w:val="008740E2"/>
    <w:rsid w:val="0087503F"/>
    <w:rsid w:val="00884829"/>
    <w:rsid w:val="008923EB"/>
    <w:rsid w:val="008C3509"/>
    <w:rsid w:val="00925DF4"/>
    <w:rsid w:val="00926A6C"/>
    <w:rsid w:val="009515F0"/>
    <w:rsid w:val="00954198"/>
    <w:rsid w:val="00973C8B"/>
    <w:rsid w:val="00992181"/>
    <w:rsid w:val="009A351B"/>
    <w:rsid w:val="009A5C35"/>
    <w:rsid w:val="009B041C"/>
    <w:rsid w:val="009B3E55"/>
    <w:rsid w:val="009D758D"/>
    <w:rsid w:val="009E190A"/>
    <w:rsid w:val="00A05E73"/>
    <w:rsid w:val="00A43EC6"/>
    <w:rsid w:val="00A442B3"/>
    <w:rsid w:val="00A74247"/>
    <w:rsid w:val="00A83292"/>
    <w:rsid w:val="00A83BE6"/>
    <w:rsid w:val="00AC33B3"/>
    <w:rsid w:val="00B51162"/>
    <w:rsid w:val="00B87841"/>
    <w:rsid w:val="00BD5911"/>
    <w:rsid w:val="00BD703A"/>
    <w:rsid w:val="00C10031"/>
    <w:rsid w:val="00CA4250"/>
    <w:rsid w:val="00D2636A"/>
    <w:rsid w:val="00D85F89"/>
    <w:rsid w:val="00DE318D"/>
    <w:rsid w:val="00DF1F44"/>
    <w:rsid w:val="00E35FB4"/>
    <w:rsid w:val="00E67227"/>
    <w:rsid w:val="00EA0C2C"/>
    <w:rsid w:val="00EC5413"/>
    <w:rsid w:val="00EE5D56"/>
    <w:rsid w:val="00EF235C"/>
    <w:rsid w:val="00F760B1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55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762855"/>
    <w:pPr>
      <w:keepNext/>
      <w:numPr>
        <w:numId w:val="17"/>
      </w:numPr>
      <w:outlineLvl w:val="0"/>
    </w:pPr>
  </w:style>
  <w:style w:type="paragraph" w:styleId="Nagwek2">
    <w:name w:val="heading 2"/>
    <w:basedOn w:val="Normalny"/>
    <w:next w:val="Normalny"/>
    <w:qFormat/>
    <w:rsid w:val="00762855"/>
    <w:pPr>
      <w:keepNext/>
      <w:tabs>
        <w:tab w:val="num" w:pos="0"/>
      </w:tabs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2855"/>
    <w:pPr>
      <w:keepNext/>
      <w:tabs>
        <w:tab w:val="num" w:pos="0"/>
      </w:tabs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762855"/>
    <w:pPr>
      <w:keepNext/>
      <w:tabs>
        <w:tab w:val="num" w:pos="0"/>
      </w:tabs>
      <w:outlineLvl w:val="3"/>
    </w:pPr>
    <w:rPr>
      <w:rFonts w:ascii="Arial" w:hAnsi="Arial"/>
      <w:b/>
      <w:sz w:val="22"/>
    </w:rPr>
  </w:style>
  <w:style w:type="paragraph" w:styleId="Nagwek5">
    <w:name w:val="heading 5"/>
    <w:basedOn w:val="Normalny"/>
    <w:next w:val="Normalny"/>
    <w:qFormat/>
    <w:rsid w:val="00762855"/>
    <w:pPr>
      <w:keepNext/>
      <w:tabs>
        <w:tab w:val="num" w:pos="0"/>
      </w:tabs>
      <w:outlineLvl w:val="4"/>
    </w:pPr>
    <w:rPr>
      <w:rFonts w:ascii="Arial" w:hAnsi="Arial"/>
      <w:b/>
    </w:rPr>
  </w:style>
  <w:style w:type="paragraph" w:styleId="Nagwek6">
    <w:name w:val="heading 6"/>
    <w:basedOn w:val="Normalny"/>
    <w:next w:val="Normalny"/>
    <w:qFormat/>
    <w:rsid w:val="00762855"/>
    <w:pPr>
      <w:keepNext/>
      <w:tabs>
        <w:tab w:val="num" w:pos="0"/>
      </w:tabs>
      <w:outlineLvl w:val="5"/>
    </w:pPr>
    <w:rPr>
      <w:rFonts w:ascii="Arial" w:hAnsi="Arial"/>
      <w:b/>
      <w:i/>
    </w:rPr>
  </w:style>
  <w:style w:type="paragraph" w:styleId="Nagwek7">
    <w:name w:val="heading 7"/>
    <w:basedOn w:val="Normalny"/>
    <w:next w:val="Normalny"/>
    <w:qFormat/>
    <w:rsid w:val="00762855"/>
    <w:pPr>
      <w:keepNext/>
      <w:tabs>
        <w:tab w:val="num" w:pos="0"/>
      </w:tabs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rsid w:val="00762855"/>
    <w:pPr>
      <w:keepNext/>
      <w:tabs>
        <w:tab w:val="num" w:pos="0"/>
      </w:tabs>
      <w:jc w:val="center"/>
      <w:outlineLvl w:val="7"/>
    </w:pPr>
  </w:style>
  <w:style w:type="paragraph" w:styleId="Nagwek9">
    <w:name w:val="heading 9"/>
    <w:basedOn w:val="Normalny"/>
    <w:next w:val="Normalny"/>
    <w:qFormat/>
    <w:rsid w:val="00762855"/>
    <w:pPr>
      <w:keepNext/>
      <w:tabs>
        <w:tab w:val="num" w:pos="0"/>
      </w:tabs>
      <w:jc w:val="center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z1">
    <w:name w:val="WW8Num1z1"/>
    <w:rsid w:val="00762855"/>
    <w:rPr>
      <w:rFonts w:ascii="Wingdings" w:hAnsi="Wingdings"/>
    </w:rPr>
  </w:style>
  <w:style w:type="character" w:customStyle="1" w:styleId="WW8Num3z0">
    <w:name w:val="WW8Num3z0"/>
    <w:rsid w:val="00762855"/>
    <w:rPr>
      <w:sz w:val="22"/>
    </w:rPr>
  </w:style>
  <w:style w:type="character" w:customStyle="1" w:styleId="WW8Num3z2">
    <w:name w:val="WW8Num3z2"/>
    <w:rsid w:val="00762855"/>
    <w:rPr>
      <w:rFonts w:ascii="Wingdings" w:hAnsi="Wingdings"/>
    </w:rPr>
  </w:style>
  <w:style w:type="character" w:customStyle="1" w:styleId="WW8Num3z4">
    <w:name w:val="WW8Num3z4"/>
    <w:rsid w:val="00762855"/>
    <w:rPr>
      <w:rFonts w:ascii="Courier New" w:hAnsi="Courier New"/>
    </w:rPr>
  </w:style>
  <w:style w:type="character" w:customStyle="1" w:styleId="WW8Num4z0">
    <w:name w:val="WW8Num4z0"/>
    <w:rsid w:val="00762855"/>
    <w:rPr>
      <w:rFonts w:ascii="Symbol" w:hAnsi="Symbol"/>
    </w:rPr>
  </w:style>
  <w:style w:type="character" w:customStyle="1" w:styleId="WW8Num8z0">
    <w:name w:val="WW8Num8z0"/>
    <w:rsid w:val="00762855"/>
    <w:rPr>
      <w:rFonts w:ascii="Symbol" w:hAnsi="Symbol"/>
    </w:rPr>
  </w:style>
  <w:style w:type="character" w:customStyle="1" w:styleId="WW8Num9z0">
    <w:name w:val="WW8Num9z0"/>
    <w:rsid w:val="00762855"/>
    <w:rPr>
      <w:b w:val="0"/>
    </w:rPr>
  </w:style>
  <w:style w:type="character" w:customStyle="1" w:styleId="WW8Num9z1">
    <w:name w:val="WW8Num9z1"/>
    <w:rsid w:val="00762855"/>
    <w:rPr>
      <w:rFonts w:ascii="Wingdings" w:hAnsi="Wingdings"/>
    </w:rPr>
  </w:style>
  <w:style w:type="character" w:customStyle="1" w:styleId="WW8Num16z0">
    <w:name w:val="WW8Num16z0"/>
    <w:rsid w:val="00762855"/>
    <w:rPr>
      <w:u w:val="none"/>
    </w:rPr>
  </w:style>
  <w:style w:type="character" w:customStyle="1" w:styleId="WW8Num19z0">
    <w:name w:val="WW8Num19z0"/>
    <w:rsid w:val="00762855"/>
    <w:rPr>
      <w:rFonts w:ascii="Symbol" w:hAnsi="Symbol"/>
    </w:rPr>
  </w:style>
  <w:style w:type="character" w:customStyle="1" w:styleId="WW8Num23z0">
    <w:name w:val="WW8Num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6z0">
    <w:name w:val="WW8Num26z0"/>
    <w:rsid w:val="00762855"/>
    <w:rPr>
      <w:b/>
      <w:u w:val="single"/>
    </w:rPr>
  </w:style>
  <w:style w:type="character" w:customStyle="1" w:styleId="WW8Num29z0">
    <w:name w:val="WW8Num2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0z0">
    <w:name w:val="WW8Num30z0"/>
    <w:rsid w:val="00762855"/>
    <w:rPr>
      <w:rFonts w:ascii="Times New Roman" w:hAnsi="Times New Roman"/>
      <w:b w:val="0"/>
      <w:i w:val="0"/>
      <w:sz w:val="24"/>
    </w:rPr>
  </w:style>
  <w:style w:type="character" w:customStyle="1" w:styleId="Domylnaczcionkaakapitu2">
    <w:name w:val="Domyślna czcionka akapitu2"/>
    <w:rsid w:val="00762855"/>
  </w:style>
  <w:style w:type="character" w:customStyle="1" w:styleId="Absatz-Standardschriftart">
    <w:name w:val="Absatz-Standardschriftart"/>
    <w:rsid w:val="00762855"/>
  </w:style>
  <w:style w:type="character" w:customStyle="1" w:styleId="WW-Absatz-Standardschriftart">
    <w:name w:val="WW-Absatz-Standardschriftart"/>
    <w:rsid w:val="00762855"/>
  </w:style>
  <w:style w:type="character" w:customStyle="1" w:styleId="WW-Absatz-Standardschriftart1">
    <w:name w:val="WW-Absatz-Standardschriftart1"/>
    <w:rsid w:val="00762855"/>
  </w:style>
  <w:style w:type="character" w:customStyle="1" w:styleId="WW-Absatz-Standardschriftart11">
    <w:name w:val="WW-Absatz-Standardschriftart11"/>
    <w:rsid w:val="00762855"/>
  </w:style>
  <w:style w:type="character" w:customStyle="1" w:styleId="WW-Absatz-Standardschriftart111">
    <w:name w:val="WW-Absatz-Standardschriftart111"/>
    <w:rsid w:val="00762855"/>
  </w:style>
  <w:style w:type="character" w:customStyle="1" w:styleId="WW8Num24z0">
    <w:name w:val="WW8Num24z0"/>
    <w:rsid w:val="00762855"/>
    <w:rPr>
      <w:rFonts w:ascii="StarSymbol" w:hAnsi="StarSymbol"/>
    </w:rPr>
  </w:style>
  <w:style w:type="character" w:customStyle="1" w:styleId="WW8Num27z0">
    <w:name w:val="WW8Num27z0"/>
    <w:rsid w:val="00762855"/>
    <w:rPr>
      <w:rFonts w:ascii="Symbol" w:hAnsi="Symbol"/>
    </w:rPr>
  </w:style>
  <w:style w:type="character" w:customStyle="1" w:styleId="WW8Num31z0">
    <w:name w:val="WW8Num31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  <w:rsid w:val="00762855"/>
  </w:style>
  <w:style w:type="character" w:customStyle="1" w:styleId="WW8Num26z1">
    <w:name w:val="WW8Num26z1"/>
    <w:rsid w:val="00762855"/>
    <w:rPr>
      <w:rFonts w:ascii="Times New Roman" w:hAnsi="Times New Roman" w:cs="Times New Roman"/>
    </w:rPr>
  </w:style>
  <w:style w:type="character" w:customStyle="1" w:styleId="WW8Num28z0">
    <w:name w:val="WW8Num28z0"/>
    <w:rsid w:val="00762855"/>
    <w:rPr>
      <w:rFonts w:ascii="Symbol" w:hAnsi="Symbol"/>
    </w:rPr>
  </w:style>
  <w:style w:type="character" w:customStyle="1" w:styleId="WW8Num32z0">
    <w:name w:val="WW8Num3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3z0">
    <w:name w:val="WW8Num33z0"/>
    <w:rsid w:val="00762855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762855"/>
  </w:style>
  <w:style w:type="character" w:customStyle="1" w:styleId="WW-Absatz-Standardschriftart111111">
    <w:name w:val="WW-Absatz-Standardschriftart111111"/>
    <w:rsid w:val="00762855"/>
  </w:style>
  <w:style w:type="character" w:customStyle="1" w:styleId="WW-Absatz-Standardschriftart1111111">
    <w:name w:val="WW-Absatz-Standardschriftart1111111"/>
    <w:rsid w:val="00762855"/>
  </w:style>
  <w:style w:type="character" w:customStyle="1" w:styleId="WW8Num4z2">
    <w:name w:val="WW8Num4z2"/>
    <w:rsid w:val="00762855"/>
    <w:rPr>
      <w:rFonts w:ascii="Wingdings" w:hAnsi="Wingdings"/>
    </w:rPr>
  </w:style>
  <w:style w:type="character" w:customStyle="1" w:styleId="WW8Num4z4">
    <w:name w:val="WW8Num4z4"/>
    <w:rsid w:val="00762855"/>
    <w:rPr>
      <w:rFonts w:ascii="Courier New" w:hAnsi="Courier New"/>
    </w:rPr>
  </w:style>
  <w:style w:type="character" w:customStyle="1" w:styleId="WW8Num6z0">
    <w:name w:val="WW8Num6z0"/>
    <w:rsid w:val="00762855"/>
    <w:rPr>
      <w:rFonts w:ascii="Symbol" w:hAnsi="Symbol"/>
    </w:rPr>
  </w:style>
  <w:style w:type="character" w:customStyle="1" w:styleId="WW8Num10z0">
    <w:name w:val="WW8Num10z0"/>
    <w:rsid w:val="00762855"/>
    <w:rPr>
      <w:b w:val="0"/>
    </w:rPr>
  </w:style>
  <w:style w:type="character" w:customStyle="1" w:styleId="WW8Num11z0">
    <w:name w:val="WW8Num11z0"/>
    <w:rsid w:val="00762855"/>
    <w:rPr>
      <w:rFonts w:ascii="Symbol" w:hAnsi="Symbol"/>
    </w:rPr>
  </w:style>
  <w:style w:type="character" w:customStyle="1" w:styleId="WW8Num12z0">
    <w:name w:val="WW8Num12z0"/>
    <w:rsid w:val="00762855"/>
    <w:rPr>
      <w:rFonts w:ascii="Symbol" w:hAnsi="Symbol"/>
    </w:rPr>
  </w:style>
  <w:style w:type="character" w:customStyle="1" w:styleId="WW8Num13z1">
    <w:name w:val="WW8Num13z1"/>
    <w:rsid w:val="00762855"/>
    <w:rPr>
      <w:rFonts w:ascii="Wingdings" w:hAnsi="Wingdings"/>
    </w:rPr>
  </w:style>
  <w:style w:type="character" w:customStyle="1" w:styleId="WW8Num14z0">
    <w:name w:val="WW8Num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20z0">
    <w:name w:val="WW8Num20z0"/>
    <w:rsid w:val="00762855"/>
    <w:rPr>
      <w:rFonts w:ascii="Symbol" w:hAnsi="Symbol"/>
    </w:rPr>
  </w:style>
  <w:style w:type="character" w:customStyle="1" w:styleId="WW8Num25z0">
    <w:name w:val="WW8Num2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4z0">
    <w:name w:val="WW8Num34z0"/>
    <w:rsid w:val="00762855"/>
    <w:rPr>
      <w:b/>
      <w:u w:val="single"/>
    </w:rPr>
  </w:style>
  <w:style w:type="character" w:customStyle="1" w:styleId="WW8Num35z0">
    <w:name w:val="WW8Num35z0"/>
    <w:rsid w:val="00762855"/>
    <w:rPr>
      <w:rFonts w:ascii="StarSymbol" w:eastAsia="StarSymbol" w:hAnsi="StarSymbol"/>
      <w:sz w:val="18"/>
    </w:rPr>
  </w:style>
  <w:style w:type="character" w:customStyle="1" w:styleId="WW8Num37z0">
    <w:name w:val="WW8Num37z0"/>
    <w:rsid w:val="00762855"/>
    <w:rPr>
      <w:rFonts w:ascii="StarSymbol" w:eastAsia="StarSymbol" w:hAnsi="StarSymbol"/>
      <w:sz w:val="18"/>
    </w:rPr>
  </w:style>
  <w:style w:type="character" w:customStyle="1" w:styleId="WW8Num38z0">
    <w:name w:val="WW8Num38z0"/>
    <w:rsid w:val="00762855"/>
    <w:rPr>
      <w:rFonts w:ascii="StarSymbol" w:eastAsia="StarSymbol" w:hAnsi="StarSymbol"/>
      <w:sz w:val="18"/>
    </w:rPr>
  </w:style>
  <w:style w:type="character" w:customStyle="1" w:styleId="WW8Num41z0">
    <w:name w:val="WW8Num41z0"/>
    <w:rsid w:val="00762855"/>
    <w:rPr>
      <w:sz w:val="22"/>
      <w:u w:val="none"/>
    </w:rPr>
  </w:style>
  <w:style w:type="character" w:customStyle="1" w:styleId="WW8Num41z1">
    <w:name w:val="WW8Num41z1"/>
    <w:rsid w:val="00762855"/>
    <w:rPr>
      <w:rFonts w:ascii="Courier New" w:hAnsi="Courier New"/>
    </w:rPr>
  </w:style>
  <w:style w:type="character" w:customStyle="1" w:styleId="WW8Num41z2">
    <w:name w:val="WW8Num41z2"/>
    <w:rsid w:val="00762855"/>
    <w:rPr>
      <w:rFonts w:ascii="Wingdings" w:hAnsi="Wingdings"/>
    </w:rPr>
  </w:style>
  <w:style w:type="character" w:customStyle="1" w:styleId="WW8Num44z1">
    <w:name w:val="WW8Num44z1"/>
    <w:rsid w:val="00762855"/>
    <w:rPr>
      <w:rFonts w:ascii="Times New Roman" w:hAnsi="Times New Roman" w:cs="Times New Roman"/>
    </w:rPr>
  </w:style>
  <w:style w:type="character" w:customStyle="1" w:styleId="WW8Num51z0">
    <w:name w:val="WW8Num51z0"/>
    <w:rsid w:val="00762855"/>
    <w:rPr>
      <w:rFonts w:ascii="Symbol" w:hAnsi="Symbol"/>
    </w:rPr>
  </w:style>
  <w:style w:type="character" w:customStyle="1" w:styleId="WW8Num51z1">
    <w:name w:val="WW8Num51z1"/>
    <w:rsid w:val="00762855"/>
    <w:rPr>
      <w:rFonts w:ascii="Courier New" w:hAnsi="Courier New"/>
    </w:rPr>
  </w:style>
  <w:style w:type="character" w:customStyle="1" w:styleId="WW8Num51z2">
    <w:name w:val="WW8Num51z2"/>
    <w:rsid w:val="00762855"/>
    <w:rPr>
      <w:rFonts w:ascii="Wingdings" w:hAnsi="Wingdings"/>
    </w:rPr>
  </w:style>
  <w:style w:type="character" w:customStyle="1" w:styleId="WW8Num53z0">
    <w:name w:val="WW8Num53z0"/>
    <w:rsid w:val="00762855"/>
    <w:rPr>
      <w:rFonts w:ascii="Symbol" w:hAnsi="Symbol"/>
    </w:rPr>
  </w:style>
  <w:style w:type="character" w:customStyle="1" w:styleId="WW8Num53z1">
    <w:name w:val="WW8Num53z1"/>
    <w:rsid w:val="00762855"/>
    <w:rPr>
      <w:rFonts w:ascii="Courier New" w:hAnsi="Courier New"/>
    </w:rPr>
  </w:style>
  <w:style w:type="character" w:customStyle="1" w:styleId="WW8Num53z2">
    <w:name w:val="WW8Num53z2"/>
    <w:rsid w:val="00762855"/>
    <w:rPr>
      <w:rFonts w:ascii="Wingdings" w:hAnsi="Wingdings"/>
    </w:rPr>
  </w:style>
  <w:style w:type="character" w:customStyle="1" w:styleId="WW8Num56z0">
    <w:name w:val="WW8Num56z0"/>
    <w:rsid w:val="00762855"/>
    <w:rPr>
      <w:rFonts w:ascii="Times New Roman" w:eastAsia="Times New Roman" w:hAnsi="Times New Roman" w:cs="Times New Roman"/>
    </w:rPr>
  </w:style>
  <w:style w:type="character" w:customStyle="1" w:styleId="WW8Num56z1">
    <w:name w:val="WW8Num56z1"/>
    <w:rsid w:val="00762855"/>
    <w:rPr>
      <w:rFonts w:ascii="Courier New" w:hAnsi="Courier New"/>
    </w:rPr>
  </w:style>
  <w:style w:type="character" w:customStyle="1" w:styleId="WW8Num56z2">
    <w:name w:val="WW8Num56z2"/>
    <w:rsid w:val="00762855"/>
    <w:rPr>
      <w:rFonts w:ascii="Wingdings" w:hAnsi="Wingdings"/>
    </w:rPr>
  </w:style>
  <w:style w:type="character" w:customStyle="1" w:styleId="WW8Num56z3">
    <w:name w:val="WW8Num56z3"/>
    <w:rsid w:val="00762855"/>
    <w:rPr>
      <w:rFonts w:ascii="Symbol" w:hAnsi="Symbol"/>
    </w:rPr>
  </w:style>
  <w:style w:type="character" w:customStyle="1" w:styleId="Domylnaczcionkaakapitu1">
    <w:name w:val="Domyślna czcionka akapitu1"/>
    <w:rsid w:val="00762855"/>
  </w:style>
  <w:style w:type="character" w:customStyle="1" w:styleId="WW-Domylnaczcionkaakapitu1">
    <w:name w:val="WW-Domyślna czcionka akapitu1"/>
    <w:rsid w:val="00762855"/>
  </w:style>
  <w:style w:type="character" w:styleId="Numerstrony">
    <w:name w:val="page number"/>
    <w:basedOn w:val="WW-Domylnaczcionkaakapitu1"/>
    <w:rsid w:val="00762855"/>
  </w:style>
  <w:style w:type="character" w:customStyle="1" w:styleId="Symbolwypunktowania">
    <w:name w:val="Symbol wypunktowania"/>
    <w:rsid w:val="00762855"/>
    <w:rPr>
      <w:rFonts w:ascii="StarSymbol" w:eastAsia="StarSymbol" w:hAnsi="StarSymbol"/>
      <w:sz w:val="18"/>
    </w:rPr>
  </w:style>
  <w:style w:type="character" w:styleId="Hipercze">
    <w:name w:val="Hyperlink"/>
    <w:rsid w:val="00762855"/>
    <w:rPr>
      <w:color w:val="0000FF"/>
      <w:u w:val="single"/>
    </w:rPr>
  </w:style>
  <w:style w:type="character" w:styleId="UyteHipercze">
    <w:name w:val="FollowedHyperlink"/>
    <w:rsid w:val="00762855"/>
    <w:rPr>
      <w:color w:val="800080"/>
      <w:u w:val="single"/>
    </w:rPr>
  </w:style>
  <w:style w:type="character" w:customStyle="1" w:styleId="WW-Domylnaczcionkaakapitu">
    <w:name w:val="WW-Domyślna czcionka akapitu"/>
    <w:rsid w:val="00762855"/>
  </w:style>
  <w:style w:type="character" w:customStyle="1" w:styleId="WW8Num5z0">
    <w:name w:val="WW8Num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z2">
    <w:name w:val="WW8Num6z2"/>
    <w:rsid w:val="00762855"/>
    <w:rPr>
      <w:rFonts w:ascii="Wingdings" w:hAnsi="Wingdings"/>
    </w:rPr>
  </w:style>
  <w:style w:type="character" w:customStyle="1" w:styleId="WW8Num6z4">
    <w:name w:val="WW8Num6z4"/>
    <w:rsid w:val="00762855"/>
    <w:rPr>
      <w:rFonts w:ascii="Courier New" w:hAnsi="Courier New"/>
    </w:rPr>
  </w:style>
  <w:style w:type="character" w:customStyle="1" w:styleId="WW8Num7z0">
    <w:name w:val="WW8Num7z0"/>
    <w:rsid w:val="00762855"/>
    <w:rPr>
      <w:rFonts w:ascii="Symbol" w:hAnsi="Symbol"/>
    </w:rPr>
  </w:style>
  <w:style w:type="character" w:customStyle="1" w:styleId="WW8Num12z1">
    <w:name w:val="WW8Num12z1"/>
    <w:rsid w:val="00762855"/>
    <w:rPr>
      <w:rFonts w:ascii="Courier New" w:hAnsi="Courier New"/>
    </w:rPr>
  </w:style>
  <w:style w:type="character" w:customStyle="1" w:styleId="WW8Num12z2">
    <w:name w:val="WW8Num12z2"/>
    <w:rsid w:val="00762855"/>
    <w:rPr>
      <w:rFonts w:ascii="Wingdings" w:hAnsi="Wingdings"/>
    </w:rPr>
  </w:style>
  <w:style w:type="character" w:customStyle="1" w:styleId="WW8Num14z1">
    <w:name w:val="WW8Num14z1"/>
    <w:rsid w:val="00762855"/>
    <w:rPr>
      <w:rFonts w:ascii="Wingdings" w:hAnsi="Wingdings"/>
    </w:rPr>
  </w:style>
  <w:style w:type="character" w:customStyle="1" w:styleId="WW8Num15z0">
    <w:name w:val="WW8Num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7z0">
    <w:name w:val="WW8Num17z0"/>
    <w:rsid w:val="00762855"/>
    <w:rPr>
      <w:rFonts w:ascii="Symbol" w:hAnsi="Symbol"/>
    </w:rPr>
  </w:style>
  <w:style w:type="character" w:customStyle="1" w:styleId="WW8Num18z1">
    <w:name w:val="WW8Num18z1"/>
    <w:rsid w:val="00762855"/>
    <w:rPr>
      <w:b w:val="0"/>
    </w:rPr>
  </w:style>
  <w:style w:type="character" w:customStyle="1" w:styleId="WW8Num22z0">
    <w:name w:val="WW8Num22z0"/>
    <w:rsid w:val="00762855"/>
    <w:rPr>
      <w:u w:val="none"/>
    </w:rPr>
  </w:style>
  <w:style w:type="character" w:customStyle="1" w:styleId="WW8Num22z1">
    <w:name w:val="WW8Num22z1"/>
    <w:rsid w:val="00762855"/>
    <w:rPr>
      <w:b w:val="0"/>
    </w:rPr>
  </w:style>
  <w:style w:type="character" w:customStyle="1" w:styleId="WW8Num28z1">
    <w:name w:val="WW8Num28z1"/>
    <w:rsid w:val="00762855"/>
    <w:rPr>
      <w:rFonts w:ascii="Courier New" w:hAnsi="Courier New"/>
    </w:rPr>
  </w:style>
  <w:style w:type="character" w:customStyle="1" w:styleId="WW8Num28z2">
    <w:name w:val="WW8Num28z2"/>
    <w:rsid w:val="00762855"/>
    <w:rPr>
      <w:rFonts w:ascii="Wingdings" w:hAnsi="Wingdings"/>
    </w:rPr>
  </w:style>
  <w:style w:type="character" w:customStyle="1" w:styleId="WW8Num36z0">
    <w:name w:val="WW8Num3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39z0">
    <w:name w:val="WW8Num3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40z0">
    <w:name w:val="WW8Num40z0"/>
    <w:rsid w:val="00762855"/>
    <w:rPr>
      <w:rFonts w:ascii="Symbol" w:hAnsi="Symbol"/>
    </w:rPr>
  </w:style>
  <w:style w:type="character" w:customStyle="1" w:styleId="WW8Num42z0">
    <w:name w:val="WW8Num42z0"/>
    <w:rsid w:val="00762855"/>
    <w:rPr>
      <w:rFonts w:ascii="Symbol" w:hAnsi="Symbol"/>
    </w:rPr>
  </w:style>
  <w:style w:type="character" w:customStyle="1" w:styleId="WW8Num44z0">
    <w:name w:val="WW8Num44z0"/>
    <w:rsid w:val="00762855"/>
    <w:rPr>
      <w:rFonts w:ascii="Symbol" w:hAnsi="Symbol"/>
    </w:rPr>
  </w:style>
  <w:style w:type="character" w:customStyle="1" w:styleId="WW8Num45z0">
    <w:name w:val="WW8Num45z0"/>
    <w:rsid w:val="00762855"/>
    <w:rPr>
      <w:u w:val="none"/>
    </w:rPr>
  </w:style>
  <w:style w:type="character" w:customStyle="1" w:styleId="WW8Num47z0">
    <w:name w:val="WW8Num47z0"/>
    <w:rsid w:val="00762855"/>
    <w:rPr>
      <w:b w:val="0"/>
    </w:rPr>
  </w:style>
  <w:style w:type="character" w:customStyle="1" w:styleId="WW8Num48z0">
    <w:name w:val="WW8Num48z0"/>
    <w:rsid w:val="00762855"/>
    <w:rPr>
      <w:rFonts w:ascii="Symbol" w:hAnsi="Symbol"/>
    </w:rPr>
  </w:style>
  <w:style w:type="character" w:customStyle="1" w:styleId="WW8Num49z0">
    <w:name w:val="WW8Num4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0z0">
    <w:name w:val="WW8Num5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2z0">
    <w:name w:val="WW8Num52z0"/>
    <w:rsid w:val="00762855"/>
    <w:rPr>
      <w:rFonts w:ascii="Symbol" w:hAnsi="Symbol"/>
    </w:rPr>
  </w:style>
  <w:style w:type="character" w:customStyle="1" w:styleId="WW8Num54z0">
    <w:name w:val="WW8Num5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57z0">
    <w:name w:val="WW8Num57z0"/>
    <w:rsid w:val="00762855"/>
    <w:rPr>
      <w:rFonts w:ascii="Symbol" w:hAnsi="Symbol"/>
    </w:rPr>
  </w:style>
  <w:style w:type="character" w:customStyle="1" w:styleId="WW8Num58z0">
    <w:name w:val="WW8Num58z0"/>
    <w:rsid w:val="00762855"/>
    <w:rPr>
      <w:rFonts w:ascii="Symbol" w:hAnsi="Symbol"/>
    </w:rPr>
  </w:style>
  <w:style w:type="character" w:customStyle="1" w:styleId="WW8Num59z0">
    <w:name w:val="WW8Num59z0"/>
    <w:rsid w:val="00762855"/>
    <w:rPr>
      <w:rFonts w:ascii="Symbol" w:hAnsi="Symbol"/>
    </w:rPr>
  </w:style>
  <w:style w:type="character" w:customStyle="1" w:styleId="WW8Num60z0">
    <w:name w:val="WW8Num60z0"/>
    <w:rsid w:val="00762855"/>
    <w:rPr>
      <w:rFonts w:ascii="Wingdings" w:hAnsi="Wingdings"/>
    </w:rPr>
  </w:style>
  <w:style w:type="character" w:customStyle="1" w:styleId="WW8Num60z1">
    <w:name w:val="WW8Num60z1"/>
    <w:rsid w:val="00762855"/>
    <w:rPr>
      <w:rFonts w:ascii="Courier New" w:hAnsi="Courier New"/>
    </w:rPr>
  </w:style>
  <w:style w:type="character" w:customStyle="1" w:styleId="WW8Num60z3">
    <w:name w:val="WW8Num60z3"/>
    <w:rsid w:val="00762855"/>
    <w:rPr>
      <w:rFonts w:ascii="Symbol" w:hAnsi="Symbol"/>
    </w:rPr>
  </w:style>
  <w:style w:type="character" w:customStyle="1" w:styleId="WW8Num61z2">
    <w:name w:val="WW8Num61z2"/>
    <w:rsid w:val="00762855"/>
    <w:rPr>
      <w:rFonts w:ascii="Times New Roman" w:hAnsi="Times New Roman"/>
      <w:b w:val="0"/>
      <w:i w:val="0"/>
      <w:sz w:val="24"/>
    </w:rPr>
  </w:style>
  <w:style w:type="character" w:customStyle="1" w:styleId="WW8Num62z0">
    <w:name w:val="WW8Num62z0"/>
    <w:rsid w:val="00762855"/>
    <w:rPr>
      <w:rFonts w:ascii="Symbol" w:hAnsi="Symbol"/>
    </w:rPr>
  </w:style>
  <w:style w:type="character" w:customStyle="1" w:styleId="WW8Num65z0">
    <w:name w:val="WW8Num65z0"/>
    <w:rsid w:val="00762855"/>
    <w:rPr>
      <w:rFonts w:ascii="Wingdings" w:hAnsi="Wingdings"/>
    </w:rPr>
  </w:style>
  <w:style w:type="character" w:customStyle="1" w:styleId="WW8Num65z1">
    <w:name w:val="WW8Num65z1"/>
    <w:rsid w:val="00762855"/>
    <w:rPr>
      <w:rFonts w:ascii="Courier New" w:hAnsi="Courier New"/>
    </w:rPr>
  </w:style>
  <w:style w:type="character" w:customStyle="1" w:styleId="WW8Num65z3">
    <w:name w:val="WW8Num65z3"/>
    <w:rsid w:val="00762855"/>
    <w:rPr>
      <w:rFonts w:ascii="Symbol" w:hAnsi="Symbol"/>
    </w:rPr>
  </w:style>
  <w:style w:type="character" w:customStyle="1" w:styleId="WW8Num67z0">
    <w:name w:val="WW8Num67z0"/>
    <w:rsid w:val="00762855"/>
    <w:rPr>
      <w:rFonts w:ascii="Symbol" w:hAnsi="Symbol"/>
    </w:rPr>
  </w:style>
  <w:style w:type="character" w:customStyle="1" w:styleId="WW8Num68z0">
    <w:name w:val="WW8Num68z0"/>
    <w:rsid w:val="00762855"/>
    <w:rPr>
      <w:rFonts w:ascii="Symbol" w:hAnsi="Symbol"/>
    </w:rPr>
  </w:style>
  <w:style w:type="character" w:customStyle="1" w:styleId="WW8Num69z0">
    <w:name w:val="WW8Num69z0"/>
    <w:rsid w:val="00762855"/>
    <w:rPr>
      <w:rFonts w:ascii="Symbol" w:hAnsi="Symbol"/>
    </w:rPr>
  </w:style>
  <w:style w:type="character" w:customStyle="1" w:styleId="WW8Num70z1">
    <w:name w:val="WW8Num70z1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1z0">
    <w:name w:val="WW8Num71z0"/>
    <w:rsid w:val="00762855"/>
    <w:rPr>
      <w:rFonts w:ascii="Symbol" w:hAnsi="Symbol"/>
    </w:rPr>
  </w:style>
  <w:style w:type="character" w:customStyle="1" w:styleId="WW8Num72z0">
    <w:name w:val="WW8Num72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73z0">
    <w:name w:val="WW8Num73z0"/>
    <w:rsid w:val="00762855"/>
    <w:rPr>
      <w:rFonts w:ascii="Symbol" w:hAnsi="Symbol"/>
    </w:rPr>
  </w:style>
  <w:style w:type="character" w:customStyle="1" w:styleId="WW8Num74z0">
    <w:name w:val="WW8Num74z0"/>
    <w:rsid w:val="00762855"/>
    <w:rPr>
      <w:rFonts w:ascii="Symbol" w:hAnsi="Symbol"/>
    </w:rPr>
  </w:style>
  <w:style w:type="character" w:customStyle="1" w:styleId="WW8Num80z0">
    <w:name w:val="WW8Num8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2z0">
    <w:name w:val="WW8Num82z0"/>
    <w:rsid w:val="00762855"/>
    <w:rPr>
      <w:rFonts w:ascii="Symbol" w:hAnsi="Symbol"/>
    </w:rPr>
  </w:style>
  <w:style w:type="character" w:customStyle="1" w:styleId="WW8Num83z0">
    <w:name w:val="WW8Num83z0"/>
    <w:rsid w:val="00762855"/>
    <w:rPr>
      <w:rFonts w:ascii="Symbol" w:hAnsi="Symbol"/>
    </w:rPr>
  </w:style>
  <w:style w:type="character" w:customStyle="1" w:styleId="WW8Num84z0">
    <w:name w:val="WW8Num8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87z0">
    <w:name w:val="WW8Num87z0"/>
    <w:rsid w:val="00762855"/>
    <w:rPr>
      <w:rFonts w:ascii="Symbol" w:hAnsi="Symbol"/>
    </w:rPr>
  </w:style>
  <w:style w:type="character" w:customStyle="1" w:styleId="WW8Num88z0">
    <w:name w:val="WW8Num88z0"/>
    <w:rsid w:val="00762855"/>
    <w:rPr>
      <w:rFonts w:ascii="Symbol" w:hAnsi="Symbol"/>
    </w:rPr>
  </w:style>
  <w:style w:type="character" w:customStyle="1" w:styleId="WW8Num90z0">
    <w:name w:val="WW8Num9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92z0">
    <w:name w:val="WW8Num92z0"/>
    <w:rsid w:val="00762855"/>
    <w:rPr>
      <w:rFonts w:ascii="Symbol" w:hAnsi="Symbol"/>
    </w:rPr>
  </w:style>
  <w:style w:type="character" w:customStyle="1" w:styleId="WW8Num99z0">
    <w:name w:val="WW8Num99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0z0">
    <w:name w:val="WW8Num100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1z0">
    <w:name w:val="WW8Num101z0"/>
    <w:rsid w:val="00762855"/>
    <w:rPr>
      <w:rFonts w:ascii="Symbol" w:hAnsi="Symbol"/>
    </w:rPr>
  </w:style>
  <w:style w:type="character" w:customStyle="1" w:styleId="WW8Num102z0">
    <w:name w:val="WW8Num102z0"/>
    <w:rsid w:val="00762855"/>
    <w:rPr>
      <w:rFonts w:ascii="Wingdings" w:hAnsi="Wingdings"/>
    </w:rPr>
  </w:style>
  <w:style w:type="character" w:customStyle="1" w:styleId="WW8Num102z1">
    <w:name w:val="WW8Num102z1"/>
    <w:rsid w:val="00762855"/>
    <w:rPr>
      <w:rFonts w:ascii="Courier New" w:hAnsi="Courier New"/>
    </w:rPr>
  </w:style>
  <w:style w:type="character" w:customStyle="1" w:styleId="WW8Num102z3">
    <w:name w:val="WW8Num102z3"/>
    <w:rsid w:val="00762855"/>
    <w:rPr>
      <w:rFonts w:ascii="Symbol" w:hAnsi="Symbol"/>
    </w:rPr>
  </w:style>
  <w:style w:type="character" w:customStyle="1" w:styleId="WW8Num103z0">
    <w:name w:val="WW8Num103z0"/>
    <w:rsid w:val="00762855"/>
    <w:rPr>
      <w:rFonts w:ascii="Symbol" w:hAnsi="Symbol"/>
    </w:rPr>
  </w:style>
  <w:style w:type="character" w:customStyle="1" w:styleId="WW8Num104z0">
    <w:name w:val="WW8Num10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06z0">
    <w:name w:val="WW8Num10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0z0">
    <w:name w:val="WW8Num110z0"/>
    <w:rsid w:val="00762855"/>
    <w:rPr>
      <w:rFonts w:ascii="Times New Roman" w:hAnsi="Times New Roman"/>
    </w:rPr>
  </w:style>
  <w:style w:type="character" w:customStyle="1" w:styleId="WW8Num112z0">
    <w:name w:val="WW8Num112z0"/>
    <w:rsid w:val="00762855"/>
    <w:rPr>
      <w:rFonts w:ascii="Symbol" w:hAnsi="Symbol"/>
    </w:rPr>
  </w:style>
  <w:style w:type="character" w:customStyle="1" w:styleId="WW8Num114z0">
    <w:name w:val="WW8Num114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4z1">
    <w:name w:val="WW8Num114z1"/>
    <w:rsid w:val="00762855"/>
    <w:rPr>
      <w:rFonts w:ascii="Wingdings" w:hAnsi="Wingdings"/>
    </w:rPr>
  </w:style>
  <w:style w:type="character" w:customStyle="1" w:styleId="WW8Num115z0">
    <w:name w:val="WW8Num115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5z2">
    <w:name w:val="WW8Num115z2"/>
    <w:rsid w:val="00762855"/>
    <w:rPr>
      <w:rFonts w:ascii="Times New Roman" w:eastAsia="Times New Roman" w:hAnsi="Times New Roman"/>
    </w:rPr>
  </w:style>
  <w:style w:type="character" w:customStyle="1" w:styleId="WW8Num116z0">
    <w:name w:val="WW8Num116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17z0">
    <w:name w:val="WW8Num11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0z0">
    <w:name w:val="WW8Num120z0"/>
    <w:rsid w:val="00762855"/>
    <w:rPr>
      <w:rFonts w:ascii="Symbol" w:hAnsi="Symbol"/>
    </w:rPr>
  </w:style>
  <w:style w:type="character" w:customStyle="1" w:styleId="WW8Num122z0">
    <w:name w:val="WW8Num122z0"/>
    <w:rsid w:val="00762855"/>
    <w:rPr>
      <w:rFonts w:ascii="Symbol" w:hAnsi="Symbol"/>
    </w:rPr>
  </w:style>
  <w:style w:type="character" w:customStyle="1" w:styleId="WW8Num123z0">
    <w:name w:val="WW8Num123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762855"/>
    <w:rPr>
      <w:rFonts w:ascii="Times New Roman" w:hAnsi="Times New Roman"/>
      <w:b w:val="0"/>
      <w:i w:val="0"/>
      <w:sz w:val="24"/>
    </w:rPr>
  </w:style>
  <w:style w:type="character" w:customStyle="1" w:styleId="WW8Num130z0">
    <w:name w:val="WW8Num130z0"/>
    <w:rsid w:val="00762855"/>
    <w:rPr>
      <w:u w:val="none"/>
    </w:rPr>
  </w:style>
  <w:style w:type="character" w:customStyle="1" w:styleId="WW8Num131z0">
    <w:name w:val="WW8Num131z0"/>
    <w:rsid w:val="00762855"/>
    <w:rPr>
      <w:u w:val="none"/>
    </w:rPr>
  </w:style>
  <w:style w:type="character" w:customStyle="1" w:styleId="WW8Num132z0">
    <w:name w:val="WW8Num132z0"/>
    <w:rsid w:val="00762855"/>
    <w:rPr>
      <w:rFonts w:ascii="Symbol" w:hAnsi="Symbol"/>
    </w:rPr>
  </w:style>
  <w:style w:type="character" w:customStyle="1" w:styleId="WW8Num133z0">
    <w:name w:val="WW8Num133z0"/>
    <w:rsid w:val="00762855"/>
    <w:rPr>
      <w:rFonts w:ascii="Symbol" w:hAnsi="Symbol"/>
    </w:rPr>
  </w:style>
  <w:style w:type="character" w:customStyle="1" w:styleId="WW-Symbolwypunktowania">
    <w:name w:val="WW-Symbol wypunktowania"/>
    <w:rsid w:val="00762855"/>
    <w:rPr>
      <w:rFonts w:ascii="StarSymbol" w:eastAsia="StarSymbol" w:hAnsi="StarSymbol"/>
      <w:sz w:val="18"/>
    </w:rPr>
  </w:style>
  <w:style w:type="character" w:customStyle="1" w:styleId="WW8Num13z0">
    <w:name w:val="WW8Num13z0"/>
    <w:rsid w:val="00762855"/>
    <w:rPr>
      <w:rFonts w:ascii="Wingdings" w:hAnsi="Wingdings"/>
    </w:rPr>
  </w:style>
  <w:style w:type="character" w:customStyle="1" w:styleId="WW8Num21z0">
    <w:name w:val="WW8Num21z0"/>
    <w:rsid w:val="00762855"/>
    <w:rPr>
      <w:rFonts w:ascii="Times New Roman" w:hAnsi="Times New Roman"/>
      <w:b w:val="0"/>
      <w:i w:val="0"/>
      <w:sz w:val="24"/>
    </w:rPr>
  </w:style>
  <w:style w:type="character" w:customStyle="1" w:styleId="Symbolewypunktowania">
    <w:name w:val="Symbole wypunktowania"/>
    <w:rsid w:val="00762855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762855"/>
  </w:style>
  <w:style w:type="paragraph" w:customStyle="1" w:styleId="Nagwek20">
    <w:name w:val="Nagłówek2"/>
    <w:basedOn w:val="Normalny"/>
    <w:next w:val="Tekstpodstawowy"/>
    <w:rsid w:val="0076285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762855"/>
    <w:pPr>
      <w:ind w:right="-144"/>
    </w:pPr>
    <w:rPr>
      <w:rFonts w:ascii="Arial" w:hAnsi="Arial"/>
      <w:b/>
      <w:sz w:val="22"/>
      <w:u w:val="single"/>
    </w:rPr>
  </w:style>
  <w:style w:type="paragraph" w:styleId="Lista">
    <w:name w:val="List"/>
    <w:basedOn w:val="Tekstpodstawowy"/>
    <w:rsid w:val="00762855"/>
  </w:style>
  <w:style w:type="paragraph" w:customStyle="1" w:styleId="Podpis2">
    <w:name w:val="Podpis2"/>
    <w:basedOn w:val="Normalny"/>
    <w:rsid w:val="00762855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rsid w:val="00762855"/>
    <w:pPr>
      <w:suppressLineNumbers/>
    </w:pPr>
    <w:rPr>
      <w:rFonts w:ascii="Arial" w:hAnsi="Arial"/>
    </w:rPr>
  </w:style>
  <w:style w:type="paragraph" w:customStyle="1" w:styleId="Podpis1">
    <w:name w:val="Podpis1"/>
    <w:basedOn w:val="Normalny"/>
    <w:rsid w:val="00762855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agwek10">
    <w:name w:val="Nagłówek1"/>
    <w:basedOn w:val="Normalny"/>
    <w:next w:val="Tekstpodstawowy"/>
    <w:rsid w:val="0076285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762855"/>
    <w:pPr>
      <w:autoSpaceDE w:val="0"/>
    </w:pPr>
  </w:style>
  <w:style w:type="paragraph" w:styleId="Tytu">
    <w:name w:val="Title"/>
    <w:basedOn w:val="Normalny"/>
    <w:next w:val="Tekstpodstawowy"/>
    <w:qFormat/>
    <w:rsid w:val="00762855"/>
    <w:pPr>
      <w:keepNext/>
      <w:spacing w:before="240" w:after="120"/>
    </w:pPr>
    <w:rPr>
      <w:rFonts w:ascii="Arial" w:eastAsia="HG Mincho Light J" w:hAnsi="Arial"/>
      <w:sz w:val="28"/>
    </w:rPr>
  </w:style>
  <w:style w:type="paragraph" w:styleId="Podtytu">
    <w:name w:val="Subtitle"/>
    <w:basedOn w:val="Tytu"/>
    <w:next w:val="Tekstpodstawowy"/>
    <w:qFormat/>
    <w:rsid w:val="00762855"/>
    <w:pPr>
      <w:jc w:val="center"/>
    </w:pPr>
    <w:rPr>
      <w:i/>
    </w:rPr>
  </w:style>
  <w:style w:type="paragraph" w:customStyle="1" w:styleId="WW-Tytu">
    <w:name w:val="WW-Tytuł"/>
    <w:basedOn w:val="Tytu"/>
    <w:next w:val="Podtytu"/>
    <w:rsid w:val="00762855"/>
  </w:style>
  <w:style w:type="paragraph" w:styleId="Nagwek">
    <w:name w:val="header"/>
    <w:basedOn w:val="Normalny"/>
    <w:link w:val="NagwekZnak"/>
    <w:rsid w:val="0076285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762855"/>
    <w:pPr>
      <w:suppressLineNumbers/>
    </w:pPr>
  </w:style>
  <w:style w:type="paragraph" w:customStyle="1" w:styleId="Tytutabeli">
    <w:name w:val="Tytuł tabeli"/>
    <w:basedOn w:val="Zawartotabeli"/>
    <w:rsid w:val="00762855"/>
    <w:pPr>
      <w:jc w:val="center"/>
    </w:pPr>
    <w:rPr>
      <w:i/>
    </w:rPr>
  </w:style>
  <w:style w:type="paragraph" w:customStyle="1" w:styleId="Etykieta">
    <w:name w:val="Etykieta"/>
    <w:basedOn w:val="Normalny"/>
    <w:rsid w:val="00762855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Zawartoramki">
    <w:name w:val="Zawartość ramki"/>
    <w:basedOn w:val="Tekstpodstawowy"/>
    <w:rsid w:val="00762855"/>
  </w:style>
  <w:style w:type="paragraph" w:customStyle="1" w:styleId="p3">
    <w:name w:val="p3"/>
    <w:basedOn w:val="Normalny"/>
    <w:rsid w:val="00762855"/>
    <w:pPr>
      <w:widowControl w:val="0"/>
      <w:autoSpaceDE w:val="0"/>
      <w:spacing w:line="200" w:lineRule="atLeast"/>
      <w:ind w:left="1152" w:hanging="288"/>
      <w:jc w:val="both"/>
    </w:pPr>
  </w:style>
  <w:style w:type="paragraph" w:customStyle="1" w:styleId="WW-Tekstpodstawowy2">
    <w:name w:val="WW-Tekst podstawowy 2"/>
    <w:basedOn w:val="Normalny"/>
    <w:rsid w:val="00762855"/>
    <w:pPr>
      <w:spacing w:line="360" w:lineRule="auto"/>
    </w:pPr>
    <w:rPr>
      <w:sz w:val="22"/>
    </w:rPr>
  </w:style>
  <w:style w:type="paragraph" w:customStyle="1" w:styleId="WW-Tekstblokowy">
    <w:name w:val="WW-Tekst blokowy"/>
    <w:basedOn w:val="Normalny"/>
    <w:rsid w:val="00762855"/>
    <w:pPr>
      <w:spacing w:line="360" w:lineRule="auto"/>
      <w:ind w:left="360" w:right="-144" w:firstLine="1"/>
    </w:pPr>
  </w:style>
  <w:style w:type="paragraph" w:customStyle="1" w:styleId="WW-Tekstpodstawowy3">
    <w:name w:val="WW-Tekst podstawowy 3"/>
    <w:basedOn w:val="Normalny"/>
    <w:rsid w:val="00762855"/>
  </w:style>
  <w:style w:type="paragraph" w:customStyle="1" w:styleId="FR1">
    <w:name w:val="FR1"/>
    <w:rsid w:val="00762855"/>
    <w:pPr>
      <w:widowControl w:val="0"/>
      <w:suppressAutoHyphens/>
      <w:autoSpaceDE w:val="0"/>
      <w:ind w:left="520" w:firstLine="420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762855"/>
    <w:pPr>
      <w:ind w:left="426" w:hanging="426"/>
    </w:pPr>
  </w:style>
  <w:style w:type="paragraph" w:styleId="Stopka">
    <w:name w:val="footer"/>
    <w:basedOn w:val="Normalny"/>
    <w:rsid w:val="00762855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62855"/>
    <w:pPr>
      <w:tabs>
        <w:tab w:val="left" w:pos="7513"/>
      </w:tabs>
      <w:ind w:left="9072"/>
    </w:pPr>
  </w:style>
  <w:style w:type="paragraph" w:customStyle="1" w:styleId="Tekstpodstawowy21">
    <w:name w:val="Tekst podstawowy 21"/>
    <w:basedOn w:val="Normalny"/>
    <w:rsid w:val="00762855"/>
    <w:pPr>
      <w:widowControl w:val="0"/>
      <w:suppressAutoHyphens w:val="0"/>
      <w:autoSpaceDE w:val="0"/>
      <w:spacing w:before="280" w:after="280" w:line="100" w:lineRule="atLeast"/>
      <w:jc w:val="both"/>
    </w:pPr>
    <w:rPr>
      <w:szCs w:val="24"/>
    </w:rPr>
  </w:style>
  <w:style w:type="paragraph" w:customStyle="1" w:styleId="Tekstpodstawowywcity31">
    <w:name w:val="Tekst podstawowy wcięty 31"/>
    <w:basedOn w:val="Normalny"/>
    <w:rsid w:val="00762855"/>
    <w:pPr>
      <w:widowControl w:val="0"/>
      <w:autoSpaceDE w:val="0"/>
      <w:ind w:left="80" w:hanging="40"/>
    </w:pPr>
  </w:style>
  <w:style w:type="paragraph" w:customStyle="1" w:styleId="Nagwektabeli">
    <w:name w:val="Nagłówek tabeli"/>
    <w:basedOn w:val="Zawartotabeli"/>
    <w:rsid w:val="00762855"/>
    <w:pPr>
      <w:jc w:val="center"/>
    </w:pPr>
    <w:rPr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0C0A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87503F"/>
    <w:rPr>
      <w:sz w:val="24"/>
      <w:lang w:val="pl-PL" w:bidi="ar-SA"/>
    </w:rPr>
  </w:style>
  <w:style w:type="paragraph" w:styleId="Akapitzlist">
    <w:name w:val="List Paragraph"/>
    <w:basedOn w:val="Normalny"/>
    <w:uiPriority w:val="34"/>
    <w:qFormat/>
    <w:rsid w:val="006D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01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2990</Words>
  <Characters>17945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URZĄD  MIASTA  ZI</vt:lpstr>
    </vt:vector>
  </TitlesOfParts>
  <Company/>
  <LinksUpToDate>false</LinksUpToDate>
  <CharactersWithSpaces>20894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URZĄD  MIASTA  ZI</dc:title>
  <dc:subject/>
  <dc:creator>Piotr Kolasa</dc:creator>
  <cp:keywords/>
  <cp:lastModifiedBy>dc5700</cp:lastModifiedBy>
  <cp:revision>3</cp:revision>
  <cp:lastPrinted>2014-06-11T08:21:00Z</cp:lastPrinted>
  <dcterms:created xsi:type="dcterms:W3CDTF">2014-06-11T07:56:00Z</dcterms:created>
  <dcterms:modified xsi:type="dcterms:W3CDTF">2014-06-11T08:22:00Z</dcterms:modified>
</cp:coreProperties>
</file>