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Załącznik nr 4 do Zapytania Ofertowego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UMOWA NR ……………………………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zawarta w dniu ..............2022r. w Zielonce pomiędzy:</w:t>
      </w:r>
    </w:p>
    <w:p>
      <w:pPr>
        <w:pStyle w:val="Normal"/>
        <w:spacing w:before="0" w:after="0"/>
        <w:jc w:val="both"/>
        <w:rPr>
          <w:rFonts w:ascii="Calibri" w:hAnsi="Calibri" w:eastAsia="Times New Roman" w:cs="Arial" w:asciiTheme="minorHAnsi" w:hAnsiTheme="minorHAnsi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Samodzielny Publiczny Zakład Opieki Zdrowotnej - Miejski Ośrodek Zdrowia w Zielonce z siedzibą przy ul. A. Mickiewicza 18, 05-220 Zielonka, wpisanym do Krajowego Rejestru Sadowego pod numerem KRS 0000161809, NIP: 1251041592, REGON 016180722</w:t>
      </w:r>
    </w:p>
    <w:p>
      <w:pPr>
        <w:pStyle w:val="Normal"/>
        <w:spacing w:before="0" w:after="0"/>
        <w:jc w:val="both"/>
        <w:rPr>
          <w:rFonts w:ascii="Calibri" w:hAnsi="Calibri" w:eastAsia="Times New Roman" w:cs="Arial" w:asciiTheme="minorHAnsi" w:hAnsiTheme="minorHAnsi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reprezentowanym przez: </w:t>
      </w:r>
    </w:p>
    <w:p>
      <w:pPr>
        <w:pStyle w:val="Normal"/>
        <w:spacing w:before="0" w:after="0"/>
        <w:jc w:val="both"/>
        <w:rPr>
          <w:rFonts w:ascii="Calibri" w:hAnsi="Calibri" w:eastAsia="Times New Roman" w:cs="Arial" w:asciiTheme="minorHAnsi" w:hAnsiTheme="minorHAnsi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………………………………………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Zwanym dalej Zamawiającym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a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Theme="minorHAnsi" w:hAnsiTheme="minorHAnsi"/>
          <w:sz w:val="20"/>
        </w:rPr>
        <w:t>, zarejestrowaną w rejestrze przedsiębiorców ……………………………………………… NIP: ……………………, Regon: ………………………..., reprezentowaną przez: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…………………………………</w:t>
      </w:r>
      <w:r>
        <w:rPr>
          <w:rFonts w:asciiTheme="minorHAnsi" w:hAnsiTheme="minorHAnsi"/>
          <w:sz w:val="20"/>
        </w:rPr>
        <w:t>.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zwanym dalej Wykonawcą</w:t>
      </w:r>
    </w:p>
    <w:p>
      <w:pPr>
        <w:pStyle w:val="Normal"/>
        <w:spacing w:lineRule="auto" w:line="240" w:before="0" w:after="0"/>
        <w:jc w:val="both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Niniejsza umowa jest następstwem wyboru przez Zamawiającego oferty Wykonawcy w postępowaniu o udzielenie zamówienia publicznego prowadzonego w trybie uproszczonym zgodnie z zasada konkurencyjności pod nazwą </w:t>
      </w:r>
      <w:r>
        <w:rPr>
          <w:rFonts w:asciiTheme="minorHAnsi" w:hAnsiTheme="minorHAnsi"/>
          <w:b/>
          <w:sz w:val="20"/>
          <w:szCs w:val="20"/>
        </w:rPr>
        <w:t>„Zakup przenośnego aparatu EKG”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w ramach projektu p.n.: „DOSTĘPNOŚĆ DLA PACJENTÓW Z NIEPEŁNOSPRAWNOŚCIAMI W MIEJSKIM OŚRODKU ZDROWIA W ZIELONCE” realizowanego w ramach Dostępność Plus dla zdrowia (POWR.05.02.00-00-0044/18), Działanie 5.2 Programu Operacyjnego Wiedza Edukacja Rozwój 2014-2020.</w:t>
      </w:r>
    </w:p>
    <w:p>
      <w:pPr>
        <w:pStyle w:val="Normal"/>
        <w:spacing w:lineRule="auto" w:line="240" w:before="0" w:after="0"/>
        <w:jc w:val="both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1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PRZEDMIOT UMOWY</w:t>
      </w:r>
    </w:p>
    <w:p>
      <w:pPr>
        <w:pStyle w:val="ListParagraph"/>
        <w:numPr>
          <w:ilvl w:val="0"/>
          <w:numId w:val="7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Do obowiązków Wykonawcy należy dostawa przenośnego aparatu EKG zgodnie z wymogami zawartymi w  Zapytaniu ofertowym oraz w Opisie przedmiotu oferty, stanowiącymi załączniki do niniejszej umowy, na warunkach określonych w treści Zapytania i Oferty. Usługa, jaka zostanie wykonana w ramach realizacji niniejszej umowy to dostawa:</w:t>
      </w:r>
    </w:p>
    <w:tbl>
      <w:tblPr>
        <w:tblW w:w="8642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20"/>
        <w:gridCol w:w="6378"/>
        <w:gridCol w:w="851"/>
        <w:gridCol w:w="992"/>
      </w:tblGrid>
      <w:tr>
        <w:trPr>
          <w:trHeight w:val="442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Narrow" w:hAnsi="Arial Narrow" w:eastAsia="Calibri" w:cs="Tahoma" w:eastAsiaTheme="minorHAnsi"/>
                <w:color w:val="000000"/>
                <w:sz w:val="20"/>
                <w:szCs w:val="20"/>
              </w:rPr>
            </w:pPr>
            <w:r>
              <w:rPr>
                <w:rFonts w:eastAsia="Calibri" w:cs="Tahoma" w:ascii="Arial Narrow" w:hAnsi="Arial Narrow" w:eastAsia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Narrow" w:hAnsi="Arial Narrow" w:eastAsia="Calibri" w:cs="Tahoma" w:eastAsiaTheme="minorHAnsi"/>
                <w:color w:val="000000"/>
                <w:sz w:val="20"/>
                <w:szCs w:val="20"/>
              </w:rPr>
            </w:pPr>
            <w:r>
              <w:rPr>
                <w:rFonts w:eastAsia="Calibri" w:cs="Tahoma" w:ascii="Arial Narrow" w:hAnsi="Arial Narrow" w:eastAsiaTheme="minorHAnsi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Narrow" w:hAnsi="Arial Narrow" w:eastAsia="Calibri" w:cs="Tahoma" w:eastAsiaTheme="minorHAnsi"/>
                <w:color w:val="000000"/>
                <w:sz w:val="20"/>
                <w:szCs w:val="20"/>
              </w:rPr>
            </w:pPr>
            <w:r>
              <w:rPr>
                <w:rFonts w:eastAsia="Calibri" w:cs="Tahoma" w:ascii="Arial Narrow" w:hAnsi="Arial Narrow" w:eastAsiaTheme="minorHAnsi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4C6E7" w:themeFill="accent5" w:themeFillTint="66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Narrow" w:hAnsi="Arial Narrow" w:eastAsia="Calibri" w:cs="Tahoma" w:eastAsiaTheme="minorHAnsi"/>
                <w:color w:val="000000"/>
                <w:sz w:val="20"/>
                <w:szCs w:val="20"/>
              </w:rPr>
            </w:pPr>
            <w:r>
              <w:rPr>
                <w:rFonts w:eastAsia="Calibri" w:cs="Tahoma" w:ascii="Arial Narrow" w:hAnsi="Arial Narrow" w:eastAsiaTheme="minorHAnsi"/>
                <w:color w:val="000000"/>
                <w:sz w:val="20"/>
                <w:szCs w:val="20"/>
              </w:rPr>
              <w:t>Jedn. Miary</w:t>
            </w:r>
          </w:p>
        </w:tc>
      </w:tr>
      <w:tr>
        <w:trPr>
          <w:trHeight w:val="255" w:hRule="atLeast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59" w:before="0" w:after="160"/>
              <w:contextualSpacing/>
              <w:rPr>
                <w:rFonts w:ascii="Arial Narrow" w:hAnsi="Arial Narrow" w:eastAsia="Calibri" w:cs="Tahoma" w:eastAsia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Przenośny aparat EKG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Tahoma" w:asciiTheme="minorHAnsi" w:eastAsiaTheme="minorHAnsi" w:hAnsiTheme="minorHAnsi"/>
                <w:color w:val="000000"/>
                <w:sz w:val="20"/>
              </w:rPr>
            </w:pPr>
            <w:r>
              <w:rPr>
                <w:rFonts w:eastAsia="Calibri" w:cs="Tahoma" w:eastAsiaTheme="minorHAnsi"/>
                <w:color w:val="000000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Tahoma" w:asciiTheme="minorHAnsi" w:eastAsiaTheme="minorHAnsi" w:hAnsiTheme="minorHAnsi"/>
                <w:color w:val="000000"/>
                <w:sz w:val="20"/>
              </w:rPr>
            </w:pPr>
            <w:r>
              <w:rPr>
                <w:rFonts w:eastAsia="Calibri" w:cs="Tahoma" w:eastAsiaTheme="minorHAnsi"/>
                <w:color w:val="000000"/>
                <w:sz w:val="20"/>
              </w:rPr>
              <w:t>szt.</w:t>
            </w:r>
          </w:p>
        </w:tc>
      </w:tr>
    </w:tbl>
    <w:p>
      <w:pPr>
        <w:pStyle w:val="ListParagraph"/>
        <w:numPr>
          <w:ilvl w:val="0"/>
          <w:numId w:val="7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oświadcza, że realizacja dostawy będącej przedmiotem niniejszej umowy spełnia parametry zgodne z zapisami:</w:t>
      </w:r>
    </w:p>
    <w:p>
      <w:pPr>
        <w:pStyle w:val="ListParagraph"/>
        <w:numPr>
          <w:ilvl w:val="1"/>
          <w:numId w:val="15"/>
        </w:numPr>
        <w:ind w:left="709" w:hanging="36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zał. nr 1 - Zapytanie ofertowe</w:t>
      </w:r>
    </w:p>
    <w:p>
      <w:pPr>
        <w:pStyle w:val="ListParagraph"/>
        <w:numPr>
          <w:ilvl w:val="1"/>
          <w:numId w:val="15"/>
        </w:numPr>
        <w:ind w:left="709" w:hanging="36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zał. nr 2 - zał. nr 1 do Zapytania – Formularz oferty</w:t>
      </w:r>
    </w:p>
    <w:p>
      <w:pPr>
        <w:pStyle w:val="ListParagraph"/>
        <w:numPr>
          <w:ilvl w:val="1"/>
          <w:numId w:val="15"/>
        </w:numPr>
        <w:ind w:left="709" w:hanging="36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zał. nr 3 - zał. nr 2 Formularz Opis przedmiotu oferty</w:t>
      </w:r>
    </w:p>
    <w:p>
      <w:pPr>
        <w:pStyle w:val="ListParagraph"/>
        <w:ind w:left="360" w:hanging="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które są integralnymi częściami niniejszej umowy.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2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TERMIN</w:t>
      </w:r>
    </w:p>
    <w:p>
      <w:pPr>
        <w:pStyle w:val="Normal"/>
        <w:ind w:left="426" w:hanging="426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Termin wykonania przedmiotu określonego w §1 ustala się na ………… dni od dnia podpisania umowy.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3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WYNAGRODZENIE I WARUNKI PŁATNOŚCI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 tytułu należytego wykonania przedmiotu umowy, o którym mowa w §1, zgodnie ze złożoną ofertą Wykonawca otrzyma wynagrodzenie w łącznej kwocie.……………………………… zł brutto (słownie: …………………………………………………………………………………………………………………………………….), w tym ……………. VAT, płatne przez Zamawiającego.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Strony ustalają, że rozliczenie nastąpi na podstawie faktury VAT przedstawionej przez Wykonawcę Zamawiającemu. Wystawienie faktury VAT może nastąpić wyłącznie po wykonaniu przedmiotu umowy zgodnie z zakresem określonym w zapytaniu i podpisaniu Protokołu Odbioru. 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Wynagrodzenie 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Zamawiający zastrzega, że opis faktury VAT w części dotyczącej nazwy towaru lub usługi będzie zgodny z przedmiotem zamówienia wyszczególnionym w formularzu oferty stanowiących integralną część niniejszej umowy.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Faktura VAT dla Zamawiającego zostanie przesłana listem poleconym za zwrotnym potwierdzeniem odbioru odpowiednio na adres Zamawiającego lub też złożona w Sekretariacie pod adresem Zamawiającego określonym we wstępie umowy i będzie uznana za otrzymaną przez Zamawiającego w dniu widniejącym na zwrotnym potwierdzeniu odbioru lub w dniu złożenia w Sekretariacie.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Wynagrodzenie zostanie przekazane na konto bankowe Wykonawcy nr ………………………………………. w ciągu 30 dni od daty dostarczenia Zamawiającemu prawidłowo wystawionej faktury. Za dzień dokonania płatności przyjmuje się dzień obciążenia rachunku Zamawiającego. 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Wprowadza się następujące zasady dotyczące płatności wynagrodzenia należnego dla Wykonawcy z tytułu realizacji Umowy z zastosowaniem mechanizmu podzielonej płatności: </w:t>
      </w:r>
    </w:p>
    <w:p>
      <w:pPr>
        <w:pStyle w:val="ListParagraph"/>
        <w:ind w:left="709" w:hanging="229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a) Zamawiający zastrzega sobie prawo rozliczenia płatności wynikających z umowy za pośrednictwem metody podzielonej płatności (ang. split payment) przewidzianego w przepisach ustawy o podatku od towarów i usług. </w:t>
      </w:r>
    </w:p>
    <w:p>
      <w:pPr>
        <w:pStyle w:val="ListParagraph"/>
        <w:ind w:left="709" w:hanging="229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b)</w:t>
        <w:tab/>
        <w:t xml:space="preserve">Wykonawca oświadcza, że rachunek bankowy wskazany w Umowie: </w:t>
      </w:r>
    </w:p>
    <w:p>
      <w:pPr>
        <w:pStyle w:val="ListParagraph"/>
        <w:ind w:left="993" w:hanging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1)</w:t>
        <w:tab/>
        <w:t xml:space="preserve">jest rachunkiem umożliwiającym płatność w ramach mechanizmu podzielonej płatności, o którym mowa powyżej, </w:t>
      </w:r>
    </w:p>
    <w:p>
      <w:pPr>
        <w:pStyle w:val="ListParagraph"/>
        <w:ind w:left="993" w:hanging="24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2)</w:t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>
      <w:pPr>
        <w:pStyle w:val="ListParagraph"/>
        <w:ind w:left="709" w:hanging="229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c)</w:t>
        <w:tab/>
        <w:t>W przypadku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>
      <w:pPr>
        <w:pStyle w:val="ListParagraph"/>
        <w:numPr>
          <w:ilvl w:val="0"/>
          <w:numId w:val="8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Rozliczenie zamówienia zostanie przeprowadzone w złotych polskich.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4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ZOBOWIĄZANIA WYKONAWCY</w:t>
      </w:r>
    </w:p>
    <w:p>
      <w:pPr>
        <w:pStyle w:val="ListParagraph"/>
        <w:numPr>
          <w:ilvl w:val="0"/>
          <w:numId w:val="9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zobowiązany jest wykonać przedmiot umowy z dołożeniem należytej staranności, zgodnie z obowiązującymi przepisami i normami technicznymi oraz zasadami dostępnej wiedzy technicznej oraz zgodnie z ofertą, Zapytaniem ofertowym oraz warunkami zawartymi w niniejszej umowie i Załącznikach do zapytania.</w:t>
      </w:r>
    </w:p>
    <w:p>
      <w:pPr>
        <w:pStyle w:val="ListParagraph"/>
        <w:numPr>
          <w:ilvl w:val="0"/>
          <w:numId w:val="9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zobowiązany jest do wykonania wszystkich czynności potrzebnych do realizacji przedmiotu umowy, o którym mowa w § 1 oraz zapytaniu ofertowym.</w:t>
      </w:r>
    </w:p>
    <w:p>
      <w:pPr>
        <w:pStyle w:val="ListParagraph"/>
        <w:numPr>
          <w:ilvl w:val="0"/>
          <w:numId w:val="9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jest zobowiązany dostarczyć przedmioty zamówienia na własny koszt.</w:t>
      </w:r>
    </w:p>
    <w:p>
      <w:pPr>
        <w:pStyle w:val="ListParagraph"/>
        <w:numPr>
          <w:ilvl w:val="0"/>
          <w:numId w:val="9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zobowiązany jest do:</w:t>
      </w:r>
    </w:p>
    <w:p>
      <w:pPr>
        <w:pStyle w:val="ListParagraph"/>
        <w:numPr>
          <w:ilvl w:val="1"/>
          <w:numId w:val="9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terminowej i prawidłowej realizacji postanowień umowy oraz postanowień zewnętrznych aktów normatywnych,</w:t>
      </w:r>
    </w:p>
    <w:p>
      <w:pPr>
        <w:pStyle w:val="ListParagraph"/>
        <w:numPr>
          <w:ilvl w:val="1"/>
          <w:numId w:val="9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podpisywania wszelkich protokołów odbioru wykonanych robót, które stanowią podstawę do wystawienia faktur VAT przez Wykonawcę, </w:t>
      </w:r>
    </w:p>
    <w:p>
      <w:pPr>
        <w:pStyle w:val="ListParagraph"/>
        <w:numPr>
          <w:ilvl w:val="0"/>
          <w:numId w:val="9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wyznacza następującą osobę do kontaktów z Zamawiającym:</w:t>
      </w:r>
    </w:p>
    <w:p>
      <w:pPr>
        <w:pStyle w:val="Normal"/>
        <w:spacing w:before="0" w:after="0"/>
        <w:ind w:left="425" w:hanging="425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ab/>
        <w:tab/>
        <w:t>1)  ………………………………………..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5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ZOBOWIĄZANIA ZAMAWIAJĄCEGO</w:t>
      </w:r>
    </w:p>
    <w:p>
      <w:pPr>
        <w:pStyle w:val="ListParagraph"/>
        <w:numPr>
          <w:ilvl w:val="0"/>
          <w:numId w:val="10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trakcie realizacji Przedmiotu Umowy, Zamawiający jest zobowiązany do:</w:t>
      </w:r>
    </w:p>
    <w:p>
      <w:pPr>
        <w:pStyle w:val="ListParagraph"/>
        <w:numPr>
          <w:ilvl w:val="1"/>
          <w:numId w:val="10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współdziałania z Wykonawcą, w szczególności Zamawiający obowiązany jest zapewnić współpracę w zakresie, jaki jest niezbędny dla prawidłowej realizacji zobowiązań Wykonawcy,</w:t>
      </w:r>
    </w:p>
    <w:p>
      <w:pPr>
        <w:pStyle w:val="ListParagraph"/>
        <w:numPr>
          <w:ilvl w:val="1"/>
          <w:numId w:val="10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dotrzymywania obustronnie ustalonych terminów,</w:t>
      </w:r>
    </w:p>
    <w:p>
      <w:pPr>
        <w:pStyle w:val="ListParagraph"/>
        <w:numPr>
          <w:ilvl w:val="1"/>
          <w:numId w:val="10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wskazania kierownika projektu ze strony Zamawiającego.</w:t>
      </w:r>
    </w:p>
    <w:p>
      <w:pPr>
        <w:pStyle w:val="ListParagraph"/>
        <w:numPr>
          <w:ilvl w:val="0"/>
          <w:numId w:val="10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Zamawiający wyznacza następującą osobę do kontaktów z Wykonawcą:</w:t>
      </w:r>
    </w:p>
    <w:p>
      <w:pPr>
        <w:pStyle w:val="Normal"/>
        <w:numPr>
          <w:ilvl w:val="1"/>
          <w:numId w:val="6"/>
        </w:numPr>
        <w:tabs>
          <w:tab w:val="clear" w:pos="708"/>
          <w:tab w:val="left" w:pos="786" w:leader="none"/>
        </w:tabs>
        <w:suppressAutoHyphens w:val="true"/>
        <w:spacing w:before="0" w:after="12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………………………………………</w:t>
      </w:r>
      <w:r>
        <w:rPr>
          <w:rFonts w:asciiTheme="minorHAnsi" w:hAnsiTheme="minorHAnsi"/>
          <w:sz w:val="20"/>
        </w:rPr>
        <w:t>..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6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RĘKOJMIA I GWARANCJA</w:t>
      </w:r>
    </w:p>
    <w:p>
      <w:pPr>
        <w:pStyle w:val="ListParagraph"/>
        <w:numPr>
          <w:ilvl w:val="0"/>
          <w:numId w:val="11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udziela Gwarancji Jakości na dostarczony i odebrany Przedmiot Umowy.</w:t>
      </w:r>
    </w:p>
    <w:p>
      <w:pPr>
        <w:pStyle w:val="ListParagraph"/>
        <w:numPr>
          <w:ilvl w:val="0"/>
          <w:numId w:val="11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Gwarancja Jakości Przedmiotu Umowy obejmuje okres od dnia podpisania przez Strony Protokołu Odbioru bez Usterek i/lub Wad, okres gwarancji wynosi ……….. miesiące.</w:t>
      </w:r>
    </w:p>
    <w:p>
      <w:pPr>
        <w:pStyle w:val="ListParagraph"/>
        <w:numPr>
          <w:ilvl w:val="0"/>
          <w:numId w:val="11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Wykonawca udziela rękojmi na wykonany i odebrany przedmiot Umowy na taki sam okres czasu jak okres gwarancyjny określony w ust. 2.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§7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NIEWYKONANIE LUB NIENALEŻYTE WYKONANIE UMOWY, ODSTĄPIENIE OD UMOWY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Jeśli w toku wykonywania przedmiotu umowy, Wykonawca stwierdzi zaistnienie okoliczności, które dają podstawę do oceny, że jakiekolwiek jego świadczenie nie zostanie wykonane w terminie określonym w Umowie, niezwłocznie zawiadomi Zamawiającego na piśmie o niebezpieczeństwie wystąpienia opóźnienia. Zawiadomienie określi prawdopodobny czas opóźnienia i jego przyczynę.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Strony ustalają, że w przypadku niewykonania lub nienależytego wykonania lub zwłoki w wykonaniu któregokolwiek z zadań Umowy przez Wykonawcę, w zakresie prac opisanych w Zapytaniu, Zamawiający jest uprawniony do naliczenia Wykonawcy kar umownych w następujących przypadkach i wysokościach:</w:t>
      </w:r>
    </w:p>
    <w:p>
      <w:pPr>
        <w:pStyle w:val="ListParagraph"/>
        <w:numPr>
          <w:ilvl w:val="1"/>
          <w:numId w:val="12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0,5% kwoty wynagrodzenia brutto określonego w § 3 ust. 1 umowy, za każdy dzień zwłoki, licząc od następnego dnia po upływie terminu realizacji przedmiotu umowy,</w:t>
      </w:r>
    </w:p>
    <w:p>
      <w:pPr>
        <w:pStyle w:val="ListParagraph"/>
        <w:numPr>
          <w:ilvl w:val="1"/>
          <w:numId w:val="12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 zwłokę w usunięciu wad stwierdzonych przy odbiorze oraz w okresie gwarancji i rękojmi – w wysokości 0,2% wynagrodzenia umownego brutto określonego § 3 ust. 1 za każdy dzień zwłoki,</w:t>
      </w:r>
    </w:p>
    <w:p>
      <w:pPr>
        <w:pStyle w:val="ListParagraph"/>
        <w:numPr>
          <w:ilvl w:val="1"/>
          <w:numId w:val="12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 tytułu odstąpienia od Umowy z przyczyn całkowicie lub częściowo zależnych od Wykonawcy w wysokości 10% wynagrodzenia umownego brutto określonego w § 3 ust. 1.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Zamawiający w formie pisemnej poinformuje Wykonawcę w terminie 7 dni od wystąpienia zdarzenia o przyczynach uprawniających do naliczenia kar umownych.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Naliczane przez Zamawiającego kary umowne podlegają kumulacji.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przypadku, o którym mowa w ust. 6, Wykonawca może żądać wyłącznie wynagrodzenia należnego z tytułu wykonania części umowy.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Zamawiający zastrzega sobie prawo do potrącenia kar umownych poprzez pomniejszenie wynagrodzenia Wykonawcy za wykonany przedmiot umowy.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Kary umowne płatne będą w terminie 14 dni od daty otrzymania wezwania.</w:t>
      </w:r>
    </w:p>
    <w:p>
      <w:pPr>
        <w:pStyle w:val="ListParagraph"/>
        <w:numPr>
          <w:ilvl w:val="0"/>
          <w:numId w:val="12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8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ZMIANY UMOWY</w:t>
      </w:r>
    </w:p>
    <w:p>
      <w:pPr>
        <w:pStyle w:val="ListParagraph"/>
        <w:numPr>
          <w:ilvl w:val="0"/>
          <w:numId w:val="13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Dopuszczalne są następujące zmiany zawartej umowy:</w:t>
      </w:r>
    </w:p>
    <w:p>
      <w:pPr>
        <w:pStyle w:val="ListParagraph"/>
        <w:numPr>
          <w:ilvl w:val="1"/>
          <w:numId w:val="13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zakresie terminów wskazanych w umowie – w przypadku, gdy dochowanie pierwotnie wskazanych terminów jest z przyczyn niezależnych od Wykonawcy,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umowy, wprowadzenia stanu wyjątkowego, epidemii lub innego stanu uniemożliwiającego realizację umowy w terminie;</w:t>
      </w:r>
    </w:p>
    <w:p>
      <w:pPr>
        <w:pStyle w:val="ListParagraph"/>
        <w:numPr>
          <w:ilvl w:val="1"/>
          <w:numId w:val="13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zakresie wynagrodzenia wykonawcy w przypadku zmiany przepisów obowiązujących dot. podatku VAT o różnicę pomiędzy stawką obowiązującą w chwili podpisania umowy, a stawką po zmianie;</w:t>
      </w:r>
    </w:p>
    <w:p>
      <w:pPr>
        <w:pStyle w:val="ListParagraph"/>
        <w:numPr>
          <w:ilvl w:val="1"/>
          <w:numId w:val="13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w zakresie osób wskazanych przez Wykonawcę do realizacji umowy, o ile są one personalnie w umowie wskazane. </w:t>
      </w:r>
    </w:p>
    <w:p>
      <w:pPr>
        <w:pStyle w:val="ListParagraph"/>
        <w:numPr>
          <w:ilvl w:val="0"/>
          <w:numId w:val="13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Zmiana podmiotowa umowy dopuszczalna będzie także wówczas, gdy:</w:t>
      </w:r>
    </w:p>
    <w:p>
      <w:pPr>
        <w:pStyle w:val="ListParagraph"/>
        <w:numPr>
          <w:ilvl w:val="1"/>
          <w:numId w:val="13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>
      <w:pPr>
        <w:pStyle w:val="ListParagraph"/>
        <w:numPr>
          <w:ilvl w:val="1"/>
          <w:numId w:val="13"/>
        </w:numPr>
        <w:ind w:left="709" w:hanging="273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dotychczasowego wykonawcę zastąpić ma nowy wykonawca w wyniku przejęcia przez zamawiającego zobowiązań wykonawcy względem jego podwykonawców.</w:t>
      </w:r>
    </w:p>
    <w:p>
      <w:pPr>
        <w:pStyle w:val="ListParagraph"/>
        <w:numPr>
          <w:ilvl w:val="0"/>
          <w:numId w:val="13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Powyższe warunki zmiany umowy nie uchybiają innym warunkom aneksowania określonym w powszechnie obowiązujących przepisach prawa.</w:t>
      </w:r>
    </w:p>
    <w:p>
      <w:pPr>
        <w:pStyle w:val="ListParagraph"/>
        <w:numPr>
          <w:ilvl w:val="0"/>
          <w:numId w:val="13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Wszelkie zmiany treści umowy mogą być dokonywane wyłącznie w formie aneksu, podpisanego przez obie strony, pod rygorem nieważności.</w:t>
      </w:r>
    </w:p>
    <w:p>
      <w:pPr>
        <w:pStyle w:val="ListParagraph"/>
        <w:numPr>
          <w:ilvl w:val="0"/>
          <w:numId w:val="13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>
      <w:pPr>
        <w:pStyle w:val="Normal"/>
        <w:spacing w:before="24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§ 9</w:t>
      </w:r>
    </w:p>
    <w:p>
      <w:pPr>
        <w:pStyle w:val="Normal"/>
        <w:spacing w:before="0" w:after="0"/>
        <w:jc w:val="center"/>
        <w:rPr>
          <w:rFonts w:ascii="Calibri" w:hAnsi="Calibri" w:asciiTheme="minorHAnsi" w:hAnsiTheme="minorHAnsi"/>
          <w:b/>
          <w:b/>
          <w:sz w:val="20"/>
        </w:rPr>
      </w:pPr>
      <w:r>
        <w:rPr>
          <w:rFonts w:asciiTheme="minorHAnsi" w:hAnsiTheme="minorHAnsi"/>
          <w:b/>
          <w:sz w:val="20"/>
        </w:rPr>
        <w:t>POSTANOWIENIA KOŃCOWE</w:t>
      </w:r>
    </w:p>
    <w:p>
      <w:pPr>
        <w:pStyle w:val="ListParagraph"/>
        <w:numPr>
          <w:ilvl w:val="0"/>
          <w:numId w:val="14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W sprawach nieuregulowanych niniejszą umową zastosowanie mają odpowiednie przepisy Kodeksu Cywilnego.</w:t>
      </w:r>
    </w:p>
    <w:p>
      <w:pPr>
        <w:pStyle w:val="ListParagraph"/>
        <w:numPr>
          <w:ilvl w:val="0"/>
          <w:numId w:val="14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Strony oświadczają zgodnie, że wszelkie spory wynikające z niniejszej Umowy albo powstające w związku z nią rozstrzygane będą w drodze polubownej.</w:t>
      </w:r>
    </w:p>
    <w:p>
      <w:pPr>
        <w:pStyle w:val="ListParagraph"/>
        <w:numPr>
          <w:ilvl w:val="0"/>
          <w:numId w:val="14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Ewentualne spory powstałe na tle wykonania przedmiotu umowy, w tym wynikające ze sporów na skutek, których nastąpiło odstąpienie od umowy przez którąkolwiek ze stron, strony poddają rozstrzygnięciu sądom powszechnym właściwym dla siedziby Zamawiającego.</w:t>
      </w:r>
    </w:p>
    <w:p>
      <w:pPr>
        <w:pStyle w:val="ListParagraph"/>
        <w:numPr>
          <w:ilvl w:val="0"/>
          <w:numId w:val="14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Umowę sporządzono w trzech jednobrzmiących egzemplarzach, dwa dla Zamawiającego, jeden dla Wykonawcy.</w:t>
      </w:r>
    </w:p>
    <w:p>
      <w:pPr>
        <w:pStyle w:val="ListParagraph"/>
        <w:numPr>
          <w:ilvl w:val="0"/>
          <w:numId w:val="14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Umowa wchodzi w życie z dniem jej podpisania.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</w:r>
    </w:p>
    <w:p>
      <w:pPr>
        <w:pStyle w:val="Normal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</w:r>
    </w:p>
    <w:tbl>
      <w:tblPr>
        <w:tblStyle w:val="Tabela-Siatka"/>
        <w:tblW w:w="906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20"/>
        <w:gridCol w:w="3020"/>
        <w:gridCol w:w="3021"/>
      </w:tblGrid>
      <w:tr>
        <w:trPr/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/>
                <w:b/>
                <w:kern w:val="0"/>
                <w:sz w:val="20"/>
                <w:szCs w:val="22"/>
                <w:lang w:val="pl-PL" w:eastAsia="en-US" w:bidi="ar-SA"/>
              </w:rPr>
              <w:t>____________________________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/>
                <w:b/>
                <w:kern w:val="0"/>
                <w:sz w:val="20"/>
                <w:szCs w:val="22"/>
                <w:lang w:val="pl-PL" w:eastAsia="en-US" w:bidi="ar-SA"/>
              </w:rPr>
              <w:t>____________________________</w:t>
            </w:r>
          </w:p>
        </w:tc>
      </w:tr>
      <w:tr>
        <w:trPr/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/>
                <w:b/>
                <w:kern w:val="0"/>
                <w:sz w:val="20"/>
                <w:szCs w:val="22"/>
                <w:lang w:val="pl-PL" w:eastAsia="en-US" w:bidi="ar-SA"/>
              </w:rPr>
              <w:t>ZAMAWIAJĄCY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/>
                <w:b/>
                <w:kern w:val="0"/>
                <w:sz w:val="20"/>
                <w:szCs w:val="22"/>
                <w:lang w:val="pl-PL" w:eastAsia="en-US" w:bidi="ar-SA"/>
              </w:rPr>
              <w:t>WYKONAWCA</w:t>
            </w:r>
          </w:p>
        </w:tc>
      </w:tr>
    </w:tbl>
    <w:p>
      <w:pPr>
        <w:pStyle w:val="Normal"/>
        <w:spacing w:before="0" w:after="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</w:r>
    </w:p>
    <w:p>
      <w:pPr>
        <w:pStyle w:val="Normal"/>
        <w:spacing w:before="0" w:after="0"/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Załączniki:</w:t>
      </w:r>
    </w:p>
    <w:p>
      <w:pPr>
        <w:pStyle w:val="ListParagraph"/>
        <w:numPr>
          <w:ilvl w:val="0"/>
          <w:numId w:val="5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Zapytanie ofertowe </w:t>
      </w:r>
    </w:p>
    <w:p>
      <w:pPr>
        <w:pStyle w:val="ListParagraph"/>
        <w:numPr>
          <w:ilvl w:val="0"/>
          <w:numId w:val="5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Formularz ofertowy (zał. Nr 1 do Zapytania) - Oferta Wykonawcy;</w:t>
      </w:r>
    </w:p>
    <w:p>
      <w:pPr>
        <w:pStyle w:val="ListParagraph"/>
        <w:numPr>
          <w:ilvl w:val="0"/>
          <w:numId w:val="5"/>
        </w:numPr>
        <w:jc w:val="both"/>
        <w:rPr>
          <w:rFonts w:ascii="Calibri" w:hAnsi="Calibri" w:asciiTheme="minorHAnsi" w:hAnsiTheme="minorHAnsi"/>
          <w:sz w:val="20"/>
        </w:rPr>
      </w:pPr>
      <w:r>
        <w:rPr>
          <w:rFonts w:asciiTheme="minorHAnsi" w:hAnsiTheme="minorHAnsi"/>
          <w:sz w:val="20"/>
        </w:rPr>
        <w:t>Opis przedmiotu oferty (zał. Nr 2 do Zapytania) – złożony przez Wykonawcę.</w:t>
      </w:r>
    </w:p>
    <w:p>
      <w:pPr>
        <w:pStyle w:val="Normal"/>
        <w:spacing w:lineRule="auto" w:line="259" w:before="0" w:after="160"/>
        <w:rPr>
          <w:rFonts w:ascii="Calibri" w:hAnsi="Calibri" w:eastAsia="Times New Roman" w:cs="Calibri" w:asciiTheme="minorHAnsi" w:hAnsiTheme="minorHAnsi"/>
          <w:b/>
          <w:b/>
          <w:sz w:val="20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361" w:right="1361" w:gutter="0" w:header="0" w:top="1276" w:footer="816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  <w:font w:name="Consola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  <w:font w:name="Book-Antiqua">
    <w:charset w:val="ee"/>
    <w:family w:val="roman"/>
    <w:pitch w:val="variable"/>
  </w:font>
  <w:font w:name="Arial Narrow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42988904"/>
    </w:sdtPr>
    <w:sdtContent>
      <w:p>
        <w:pPr>
          <w:pStyle w:val="Stopka"/>
          <w:jc w:val="center"/>
          <w:rPr>
            <w:sz w:val="18"/>
            <w:szCs w:val="20"/>
          </w:rPr>
        </w:pPr>
        <w:r>
          <w:rPr>
            <w:sz w:val="18"/>
            <w:szCs w:val="20"/>
          </w:rPr>
          <w:t xml:space="preserve">Strona </w:t>
        </w:r>
        <w:r>
          <w:rPr>
            <w:b/>
            <w:bCs/>
            <w:sz w:val="18"/>
            <w:szCs w:val="20"/>
          </w:rPr>
          <w:fldChar w:fldCharType="begin"/>
        </w:r>
        <w:r>
          <w:rPr>
            <w:sz w:val="18"/>
            <w:b/>
            <w:szCs w:val="20"/>
            <w:bCs/>
          </w:rPr>
          <w:instrText xml:space="preserve"> PAGE </w:instrText>
        </w:r>
        <w:r>
          <w:rPr>
            <w:sz w:val="18"/>
            <w:b/>
            <w:szCs w:val="20"/>
            <w:bCs/>
          </w:rPr>
          <w:fldChar w:fldCharType="separate"/>
        </w:r>
        <w:r>
          <w:rPr>
            <w:sz w:val="18"/>
            <w:b/>
            <w:szCs w:val="20"/>
            <w:bCs/>
          </w:rPr>
          <w:t>4</w:t>
        </w:r>
        <w:r>
          <w:rPr>
            <w:sz w:val="18"/>
            <w:b/>
            <w:szCs w:val="20"/>
            <w:bCs/>
          </w:rPr>
          <w:fldChar w:fldCharType="end"/>
        </w:r>
        <w:r>
          <w:rPr>
            <w:sz w:val="18"/>
            <w:szCs w:val="20"/>
          </w:rPr>
          <w:t xml:space="preserve"> z </w:t>
        </w:r>
        <w:r>
          <w:rPr>
            <w:b/>
            <w:bCs/>
            <w:sz w:val="18"/>
            <w:szCs w:val="20"/>
          </w:rPr>
          <w:fldChar w:fldCharType="begin"/>
        </w:r>
        <w:r>
          <w:rPr>
            <w:sz w:val="18"/>
            <w:b/>
            <w:szCs w:val="20"/>
            <w:bCs/>
          </w:rPr>
          <w:instrText xml:space="preserve"> NUMPAGES </w:instrText>
        </w:r>
        <w:r>
          <w:rPr>
            <w:sz w:val="18"/>
            <w:b/>
            <w:szCs w:val="20"/>
            <w:bCs/>
          </w:rPr>
          <w:fldChar w:fldCharType="separate"/>
        </w:r>
        <w:r>
          <w:rPr>
            <w:sz w:val="18"/>
            <w:b/>
            <w:szCs w:val="20"/>
            <w:bCs/>
          </w:rPr>
          <w:t>4</w:t>
        </w:r>
        <w:r>
          <w:rPr>
            <w:sz w:val="18"/>
            <w:b/>
            <w:szCs w:val="20"/>
            <w:bCs/>
          </w:rPr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  <w:drawing>
        <wp:inline distT="0" distB="0" distL="0" distR="0">
          <wp:extent cx="5761355" cy="548640"/>
          <wp:effectExtent l="0" t="0" r="0" b="0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Nagwek2"/>
      <w:numFmt w:val="decimal"/>
      <w:lvlText w:val="%1.%2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Nagwek3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pacing w:val="0"/>
        <w:i w:val="false"/>
        <w:u w:val="none"/>
        <w:b w:val="false"/>
        <w:kern w:val="0"/>
        <w:effect w:val="none"/>
        <w:iCs w:val="false"/>
        <w:bCs w:val="false"/>
        <w:em w:val="none"/>
        <w:vanish w:val="false"/>
        <w:color w:val="000000"/>
      </w:rPr>
    </w:lvl>
    <w:lvl w:ilvl="3">
      <w:start w:val="1"/>
      <w:pStyle w:val="Nagwek4"/>
      <w:numFmt w:val="decimal"/>
      <w:lvlText w:val="%1.%2.%3.%4"/>
      <w:lvlJc w:val="left"/>
      <w:pPr>
        <w:tabs>
          <w:tab w:val="num" w:pos="0"/>
        </w:tabs>
        <w:ind w:left="864" w:hanging="864"/>
      </w:pPr>
      <w:rPr/>
    </w:lvl>
    <w:lvl w:ilvl="4">
      <w:start w:val="1"/>
      <w:pStyle w:val="Nagwek5"/>
      <w:numFmt w:val="decimal"/>
      <w:lvlText w:val="%1.%2.%3.%4.%5"/>
      <w:lvlJc w:val="left"/>
      <w:pPr>
        <w:tabs>
          <w:tab w:val="num" w:pos="0"/>
        </w:tabs>
        <w:ind w:left="1008" w:hanging="1008"/>
      </w:pPr>
      <w:rPr/>
    </w:lvl>
    <w:lvl w:ilvl="5">
      <w:start w:val="1"/>
      <w:pStyle w:val="Nagwek6"/>
      <w:numFmt w:val="decimal"/>
      <w:lvlText w:val="%1.%2.%3.%4.%5.%6"/>
      <w:lvlJc w:val="left"/>
      <w:pPr>
        <w:tabs>
          <w:tab w:val="num" w:pos="0"/>
        </w:tabs>
        <w:ind w:left="1152" w:hanging="1152"/>
      </w:pPr>
      <w:rPr/>
    </w:lvl>
    <w:lvl w:ilvl="6">
      <w:start w:val="1"/>
      <w:pStyle w:val="Nagwek7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/>
    </w:lvl>
    <w:lvl w:ilvl="7">
      <w:start w:val="1"/>
      <w:pStyle w:val="Nagwek8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pStyle w:val="Nagwek9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upperRoman"/>
      <w:lvlText w:val="%1."/>
      <w:lvlJc w:val="left"/>
      <w:pPr>
        <w:tabs>
          <w:tab w:val="num" w:pos="0"/>
        </w:tabs>
        <w:ind w:left="340" w:hanging="340"/>
      </w:pPr>
      <w:rPr/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107" w:hanging="397"/>
      </w:pPr>
      <w:rPr/>
    </w:lvl>
    <w:lvl w:ilvl="2">
      <w:start w:val="1"/>
      <w:numFmt w:val="decimal"/>
      <w:lvlText w:val="%1.%2.%3."/>
      <w:lvlJc w:val="right"/>
      <w:pPr>
        <w:tabs>
          <w:tab w:val="num" w:pos="0"/>
        </w:tabs>
        <w:ind w:left="341" w:firstLine="794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"/>
      <w:lvlJc w:val="left"/>
      <w:pPr>
        <w:tabs>
          <w:tab w:val="num" w:pos="0"/>
        </w:tabs>
        <w:ind w:left="79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uiPriority="28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e2d1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autoRedefine/>
    <w:qFormat/>
    <w:rsid w:val="003f76e2"/>
    <w:pPr>
      <w:keepNext w:val="true"/>
      <w:numPr>
        <w:ilvl w:val="0"/>
        <w:numId w:val="4"/>
      </w:numPr>
      <w:pBdr>
        <w:top w:val="single" w:sz="24" w:space="0" w:color="5B9BD5"/>
        <w:left w:val="single" w:sz="24" w:space="0" w:color="5B9BD5"/>
        <w:bottom w:val="single" w:sz="24" w:space="1" w:color="5B9BD5"/>
        <w:right w:val="single" w:sz="24" w:space="0" w:color="5B9BD5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sz w:val="32"/>
      <w:szCs w:val="28"/>
      <w:lang w:eastAsia="pl-PL"/>
    </w:rPr>
  </w:style>
  <w:style w:type="paragraph" w:styleId="Nagwek2">
    <w:name w:val="Heading 2"/>
    <w:basedOn w:val="Normal"/>
    <w:next w:val="Normal"/>
    <w:link w:val="Nagwek2Znak"/>
    <w:autoRedefine/>
    <w:uiPriority w:val="9"/>
    <w:unhideWhenUsed/>
    <w:qFormat/>
    <w:rsid w:val="003f76e2"/>
    <w:pPr>
      <w:keepNext w:val="true"/>
      <w:numPr>
        <w:ilvl w:val="1"/>
        <w:numId w:val="1"/>
      </w:num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E2EFD9" w:themeFill="accent6" w:themeFillTint="33"/>
      <w:spacing w:before="200" w:after="0"/>
      <w:jc w:val="both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8"/>
      <w:szCs w:val="26"/>
    </w:rPr>
  </w:style>
  <w:style w:type="paragraph" w:styleId="Nagwek3">
    <w:name w:val="Heading 3"/>
    <w:basedOn w:val="Normal"/>
    <w:next w:val="Normal"/>
    <w:link w:val="Nagwek3Znak"/>
    <w:uiPriority w:val="99"/>
    <w:unhideWhenUsed/>
    <w:qFormat/>
    <w:rsid w:val="00ad0ae1"/>
    <w:pPr>
      <w:keepNext w:val="true"/>
      <w:numPr>
        <w:ilvl w:val="2"/>
        <w:numId w:val="1"/>
      </w:numPr>
      <w:pBdr>
        <w:top w:val="single" w:sz="6" w:space="2" w:color="5B9BD5"/>
        <w:left w:val="single" w:sz="6" w:space="2" w:color="5B9BD5"/>
      </w:pBdr>
      <w:spacing w:before="300" w:after="0"/>
      <w:jc w:val="both"/>
      <w:outlineLvl w:val="2"/>
    </w:pPr>
    <w:rPr>
      <w:rFonts w:ascii="Calibri" w:hAnsi="Calibri" w:eastAsia="" w:cs="" w:asciiTheme="minorHAnsi" w:cstheme="minorBidi" w:eastAsiaTheme="minorEastAsia" w:hAnsiTheme="minorHAns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"/>
    <w:next w:val="Normal"/>
    <w:link w:val="Nagwek4Znak"/>
    <w:uiPriority w:val="99"/>
    <w:unhideWhenUsed/>
    <w:qFormat/>
    <w:rsid w:val="00ad0ae1"/>
    <w:pPr>
      <w:keepNext w:val="true"/>
      <w:numPr>
        <w:ilvl w:val="3"/>
        <w:numId w:val="1"/>
      </w:numPr>
      <w:pBdr>
        <w:top w:val="dotted" w:sz="6" w:space="2" w:color="5B9BD5"/>
        <w:left w:val="dotted" w:sz="6" w:space="2" w:color="5B9BD5"/>
      </w:pBdr>
      <w:spacing w:before="300" w:after="0"/>
      <w:outlineLvl w:val="3"/>
    </w:pPr>
    <w:rPr>
      <w:rFonts w:ascii="Calibri" w:hAnsi="Calibri" w:eastAsia="" w:cs="" w:asciiTheme="minorHAnsi" w:cstheme="minorBidi" w:eastAsiaTheme="minorEastAsia" w:hAnsiTheme="minorHAnsi"/>
      <w:caps/>
      <w:color w:val="2E74B5" w:themeColor="accent1" w:themeShade="bf"/>
      <w:spacing w:val="10"/>
    </w:rPr>
  </w:style>
  <w:style w:type="paragraph" w:styleId="Nagwek5">
    <w:name w:val="Heading 5"/>
    <w:basedOn w:val="Normal"/>
    <w:next w:val="Normal"/>
    <w:link w:val="Nagwek5Znak"/>
    <w:uiPriority w:val="99"/>
    <w:unhideWhenUsed/>
    <w:qFormat/>
    <w:rsid w:val="00ad0ae1"/>
    <w:pPr>
      <w:keepNext w:val="true"/>
      <w:numPr>
        <w:ilvl w:val="4"/>
        <w:numId w:val="1"/>
      </w:numPr>
      <w:pBdr>
        <w:bottom w:val="single" w:sz="6" w:space="1" w:color="5B9BD5"/>
      </w:pBdr>
      <w:spacing w:before="300" w:after="0"/>
      <w:outlineLvl w:val="4"/>
    </w:pPr>
    <w:rPr>
      <w:rFonts w:ascii="Calibri" w:hAnsi="Calibri" w:eastAsia="" w:cs="" w:asciiTheme="minorHAnsi" w:cstheme="minorBidi" w:eastAsiaTheme="minorEastAsia" w:hAnsiTheme="minorHAnsi"/>
      <w:caps/>
      <w:color w:val="2E74B5" w:themeColor="accent1" w:themeShade="bf"/>
      <w:spacing w:val="10"/>
    </w:rPr>
  </w:style>
  <w:style w:type="paragraph" w:styleId="Nagwek6">
    <w:name w:val="Heading 6"/>
    <w:basedOn w:val="Normal"/>
    <w:next w:val="Normal"/>
    <w:link w:val="Nagwek6Znak"/>
    <w:uiPriority w:val="99"/>
    <w:unhideWhenUsed/>
    <w:qFormat/>
    <w:rsid w:val="00ad0ae1"/>
    <w:pPr>
      <w:keepNext w:val="true"/>
      <w:numPr>
        <w:ilvl w:val="5"/>
        <w:numId w:val="1"/>
      </w:numPr>
      <w:pBdr>
        <w:bottom w:val="dotted" w:sz="6" w:space="1" w:color="5B9BD5"/>
      </w:pBdr>
      <w:spacing w:before="300" w:after="0"/>
      <w:outlineLvl w:val="5"/>
    </w:pPr>
    <w:rPr>
      <w:rFonts w:ascii="Calibri" w:hAnsi="Calibri" w:eastAsia="" w:cs="" w:asciiTheme="minorHAnsi" w:cstheme="minorBidi" w:eastAsiaTheme="minorEastAsia" w:hAnsiTheme="minorHAnsi"/>
      <w:caps/>
      <w:color w:val="2E74B5" w:themeColor="accent1" w:themeShade="bf"/>
      <w:spacing w:val="10"/>
    </w:rPr>
  </w:style>
  <w:style w:type="paragraph" w:styleId="Nagwek7">
    <w:name w:val="Heading 7"/>
    <w:basedOn w:val="Normal"/>
    <w:next w:val="Normal"/>
    <w:link w:val="Nagwek7Znak"/>
    <w:uiPriority w:val="99"/>
    <w:unhideWhenUsed/>
    <w:qFormat/>
    <w:rsid w:val="00ad0ae1"/>
    <w:pPr>
      <w:keepNext w:val="true"/>
      <w:numPr>
        <w:ilvl w:val="6"/>
        <w:numId w:val="1"/>
      </w:numPr>
      <w:spacing w:before="300" w:after="0"/>
      <w:outlineLvl w:val="6"/>
    </w:pPr>
    <w:rPr>
      <w:rFonts w:ascii="Calibri" w:hAnsi="Calibri" w:eastAsia="" w:cs="" w:asciiTheme="minorHAnsi" w:cstheme="minorBidi" w:eastAsiaTheme="minorEastAsia" w:hAnsiTheme="minorHAnsi"/>
      <w:caps/>
      <w:color w:val="2E74B5" w:themeColor="accent1" w:themeShade="bf"/>
      <w:spacing w:val="10"/>
    </w:rPr>
  </w:style>
  <w:style w:type="paragraph" w:styleId="Nagwek8">
    <w:name w:val="Heading 8"/>
    <w:basedOn w:val="Normal"/>
    <w:next w:val="Normal"/>
    <w:link w:val="Nagwek8Znak"/>
    <w:uiPriority w:val="99"/>
    <w:unhideWhenUsed/>
    <w:qFormat/>
    <w:rsid w:val="00ad0ae1"/>
    <w:pPr>
      <w:numPr>
        <w:ilvl w:val="7"/>
        <w:numId w:val="1"/>
      </w:numPr>
      <w:spacing w:before="300" w:after="0"/>
      <w:outlineLvl w:val="7"/>
    </w:pPr>
    <w:rPr>
      <w:rFonts w:ascii="Calibri" w:hAnsi="Calibri" w:eastAsia="" w:cs="" w:asciiTheme="minorHAnsi" w:cstheme="minorBidi" w:eastAsiaTheme="minorEastAsia" w:hAnsiTheme="minorHAnsi"/>
      <w:caps/>
      <w:spacing w:val="10"/>
      <w:sz w:val="18"/>
      <w:szCs w:val="18"/>
    </w:rPr>
  </w:style>
  <w:style w:type="paragraph" w:styleId="Nagwek9">
    <w:name w:val="Heading 9"/>
    <w:basedOn w:val="Normal"/>
    <w:next w:val="Normal"/>
    <w:link w:val="Nagwek9Znak"/>
    <w:uiPriority w:val="99"/>
    <w:unhideWhenUsed/>
    <w:qFormat/>
    <w:rsid w:val="00ad0ae1"/>
    <w:pPr>
      <w:numPr>
        <w:ilvl w:val="8"/>
        <w:numId w:val="1"/>
      </w:numPr>
      <w:spacing w:before="300" w:after="0"/>
      <w:outlineLvl w:val="8"/>
    </w:pPr>
    <w:rPr>
      <w:rFonts w:ascii="Calibri" w:hAnsi="Calibri" w:eastAsia="" w:cs="" w:asciiTheme="minorHAnsi" w:cstheme="minorBidi" w:eastAsiaTheme="minorEastAsia" w:hAnsiTheme="minorHAnsi"/>
      <w:i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3f76e2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8"/>
      <w:szCs w:val="26"/>
      <w:shd w:fill="E2EFD9" w:val="clear"/>
    </w:rPr>
  </w:style>
  <w:style w:type="character" w:styleId="Nagwek1Znak" w:customStyle="1">
    <w:name w:val="Nagłówek 1 Znak"/>
    <w:basedOn w:val="DefaultParagraphFont"/>
    <w:qFormat/>
    <w:rsid w:val="003f76e2"/>
    <w:rPr>
      <w:rFonts w:ascii="Calibri Light" w:hAnsi="Calibri Light" w:eastAsia="" w:cs="" w:asciiTheme="majorHAnsi" w:cstheme="majorBidi" w:eastAsiaTheme="majorEastAsia" w:hAnsiTheme="majorHAnsi"/>
      <w:b/>
      <w:bCs/>
      <w:sz w:val="32"/>
      <w:szCs w:val="28"/>
      <w:shd w:fill="C5E0B3" w:val="clear"/>
      <w:lang w:eastAsia="pl-PL"/>
    </w:rPr>
  </w:style>
  <w:style w:type="character" w:styleId="Nagwek3Znak" w:customStyle="1">
    <w:name w:val="Nagłówek 3 Znak"/>
    <w:basedOn w:val="DefaultParagraphFont"/>
    <w:uiPriority w:val="99"/>
    <w:qFormat/>
    <w:rsid w:val="00ad0ae1"/>
    <w:rPr>
      <w:rFonts w:eastAsia="" w:eastAsiaTheme="minorEastAsia"/>
      <w:caps/>
      <w:color w:val="1F4D78" w:themeColor="accent1" w:themeShade="7f"/>
      <w:spacing w:val="15"/>
      <w:sz w:val="24"/>
    </w:rPr>
  </w:style>
  <w:style w:type="character" w:styleId="NagwekZnak" w:customStyle="1">
    <w:name w:val="Nagłówek Znak"/>
    <w:basedOn w:val="DefaultParagraphFont"/>
    <w:uiPriority w:val="99"/>
    <w:qFormat/>
    <w:rsid w:val="006e2d1f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6e2d1f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6e2d1f"/>
    <w:rPr>
      <w:rFonts w:ascii="Tahoma" w:hAnsi="Tahoma" w:eastAsia="Calibri" w:cs="Tahoma"/>
      <w:sz w:val="16"/>
      <w:szCs w:val="16"/>
    </w:rPr>
  </w:style>
  <w:style w:type="character" w:styleId="Czeinternetowe">
    <w:name w:val="Łącze internetowe"/>
    <w:uiPriority w:val="99"/>
    <w:rsid w:val="006e2d1f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6e2d1f"/>
    <w:rPr>
      <w:rFonts w:ascii="Arial" w:hAnsi="Arial" w:eastAsia="Times New Roman" w:cs="Arial"/>
      <w:b/>
      <w:bCs/>
      <w:i/>
      <w:iCs/>
      <w:sz w:val="24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BodyText2"/>
    <w:uiPriority w:val="99"/>
    <w:qFormat/>
    <w:rsid w:val="006e2d1f"/>
    <w:rPr>
      <w:rFonts w:ascii="Calibri" w:hAnsi="Calibri" w:eastAsia="Calibri" w:cs="Times New Roman"/>
    </w:rPr>
  </w:style>
  <w:style w:type="character" w:styleId="Tekstpodstawowy3Znak" w:customStyle="1">
    <w:name w:val="Tekst podstawowy 3 Znak"/>
    <w:basedOn w:val="DefaultParagraphFont"/>
    <w:link w:val="BodyText3"/>
    <w:uiPriority w:val="99"/>
    <w:qFormat/>
    <w:rsid w:val="006e2d1f"/>
    <w:rPr>
      <w:rFonts w:ascii="Calibri" w:hAnsi="Calibri" w:eastAsia="Calibri" w:cs="Times New Roman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6e2d1f"/>
    <w:rPr/>
  </w:style>
  <w:style w:type="character" w:styleId="TekstpodstawowywcityZnak" w:customStyle="1">
    <w:name w:val="Tekst podstawowy wcięty Znak"/>
    <w:basedOn w:val="DefaultParagraphFont"/>
    <w:uiPriority w:val="99"/>
    <w:semiHidden/>
    <w:qFormat/>
    <w:rsid w:val="006e2d1f"/>
    <w:rPr>
      <w:rFonts w:ascii="Calibri" w:hAnsi="Calibri" w:eastAsia="Calibri" w:cs="Times New Roma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e2d1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6e2d1f"/>
    <w:rPr>
      <w:rFonts w:ascii="Calibri" w:hAnsi="Calibri" w:eastAsia="Calibri"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6e2d1f"/>
    <w:rPr>
      <w:rFonts w:ascii="Calibri" w:hAnsi="Calibri" w:eastAsia="Calibri" w:cs="Times New Roman"/>
      <w:b/>
      <w:bCs/>
      <w:sz w:val="20"/>
      <w:szCs w:val="20"/>
    </w:rPr>
  </w:style>
  <w:style w:type="character" w:styleId="Nagwek4Znak" w:customStyle="1">
    <w:name w:val="Nagłówek 4 Znak"/>
    <w:basedOn w:val="DefaultParagraphFont"/>
    <w:uiPriority w:val="99"/>
    <w:qFormat/>
    <w:rsid w:val="00ad0ae1"/>
    <w:rPr>
      <w:rFonts w:eastAsia="" w:eastAsiaTheme="minorEastAsia"/>
      <w:caps/>
      <w:color w:val="2E74B5" w:themeColor="accent1" w:themeShade="bf"/>
      <w:spacing w:val="10"/>
    </w:rPr>
  </w:style>
  <w:style w:type="character" w:styleId="Nagwek5Znak" w:customStyle="1">
    <w:name w:val="Nagłówek 5 Znak"/>
    <w:basedOn w:val="DefaultParagraphFont"/>
    <w:uiPriority w:val="99"/>
    <w:qFormat/>
    <w:rsid w:val="00ad0ae1"/>
    <w:rPr>
      <w:rFonts w:eastAsia="" w:eastAsiaTheme="minorEastAsia"/>
      <w:caps/>
      <w:color w:val="2E74B5" w:themeColor="accent1" w:themeShade="bf"/>
      <w:spacing w:val="10"/>
    </w:rPr>
  </w:style>
  <w:style w:type="character" w:styleId="Nagwek6Znak" w:customStyle="1">
    <w:name w:val="Nagłówek 6 Znak"/>
    <w:basedOn w:val="DefaultParagraphFont"/>
    <w:uiPriority w:val="99"/>
    <w:qFormat/>
    <w:rsid w:val="00ad0ae1"/>
    <w:rPr>
      <w:rFonts w:eastAsia="" w:eastAsiaTheme="minorEastAsia"/>
      <w:caps/>
      <w:color w:val="2E74B5" w:themeColor="accent1" w:themeShade="bf"/>
      <w:spacing w:val="10"/>
    </w:rPr>
  </w:style>
  <w:style w:type="character" w:styleId="Nagwek7Znak" w:customStyle="1">
    <w:name w:val="Nagłówek 7 Znak"/>
    <w:basedOn w:val="DefaultParagraphFont"/>
    <w:uiPriority w:val="99"/>
    <w:qFormat/>
    <w:rsid w:val="00ad0ae1"/>
    <w:rPr>
      <w:rFonts w:eastAsia="" w:eastAsiaTheme="minorEastAsia"/>
      <w:caps/>
      <w:color w:val="2E74B5" w:themeColor="accent1" w:themeShade="bf"/>
      <w:spacing w:val="10"/>
    </w:rPr>
  </w:style>
  <w:style w:type="character" w:styleId="Nagwek8Znak" w:customStyle="1">
    <w:name w:val="Nagłówek 8 Znak"/>
    <w:basedOn w:val="DefaultParagraphFont"/>
    <w:uiPriority w:val="99"/>
    <w:qFormat/>
    <w:rsid w:val="00ad0ae1"/>
    <w:rPr>
      <w:rFonts w:eastAsia="" w:eastAsiaTheme="minorEastAsia"/>
      <w:caps/>
      <w:spacing w:val="10"/>
      <w:sz w:val="18"/>
      <w:szCs w:val="18"/>
    </w:rPr>
  </w:style>
  <w:style w:type="character" w:styleId="Nagwek9Znak" w:customStyle="1">
    <w:name w:val="Nagłówek 9 Znak"/>
    <w:basedOn w:val="DefaultParagraphFont"/>
    <w:uiPriority w:val="99"/>
    <w:qFormat/>
    <w:rsid w:val="00ad0ae1"/>
    <w:rPr>
      <w:rFonts w:eastAsia="" w:eastAsiaTheme="minorEastAsia"/>
      <w:i/>
      <w:caps/>
      <w:spacing w:val="10"/>
      <w:sz w:val="18"/>
      <w:szCs w:val="18"/>
    </w:rPr>
  </w:style>
  <w:style w:type="character" w:styleId="TytuZnak" w:customStyle="1">
    <w:name w:val="Tytuł Znak"/>
    <w:basedOn w:val="DefaultParagraphFont"/>
    <w:uiPriority w:val="99"/>
    <w:qFormat/>
    <w:rsid w:val="00ad0ae1"/>
    <w:rPr>
      <w:rFonts w:eastAsia="" w:eastAsiaTheme="minorEastAsia"/>
      <w:caps/>
      <w:color w:val="5B9BD5" w:themeColor="accent1"/>
      <w:spacing w:val="10"/>
      <w:kern w:val="2"/>
      <w:sz w:val="52"/>
      <w:szCs w:val="52"/>
    </w:rPr>
  </w:style>
  <w:style w:type="character" w:styleId="PodtytuZnak" w:customStyle="1">
    <w:name w:val="Podtytuł Znak"/>
    <w:basedOn w:val="DefaultParagraphFont"/>
    <w:uiPriority w:val="11"/>
    <w:qFormat/>
    <w:rsid w:val="00ad0ae1"/>
    <w:rPr>
      <w:rFonts w:eastAsia="" w:eastAsiaTheme="minorEastAsia"/>
      <w:caps/>
      <w:color w:val="595959" w:themeColor="text1" w:themeTint="a6"/>
      <w:spacing w:val="10"/>
      <w:sz w:val="24"/>
      <w:szCs w:val="24"/>
    </w:rPr>
  </w:style>
  <w:style w:type="character" w:styleId="BezodstpwZnak" w:customStyle="1">
    <w:name w:val="Bez odstępów Znak"/>
    <w:basedOn w:val="DefaultParagraphFont"/>
    <w:link w:val="NoSpacing"/>
    <w:uiPriority w:val="1"/>
    <w:qFormat/>
    <w:rsid w:val="00ad0ae1"/>
    <w:rPr>
      <w:rFonts w:eastAsia="" w:eastAsiaTheme="minorEastAsia"/>
      <w:sz w:val="20"/>
      <w:szCs w:val="20"/>
    </w:rPr>
  </w:style>
  <w:style w:type="character" w:styleId="AkapitzlistZnak" w:customStyle="1">
    <w:name w:val="Akapit z listą Znak"/>
    <w:basedOn w:val="DefaultParagraphFont"/>
    <w:link w:val="ListParagraph"/>
    <w:uiPriority w:val="34"/>
    <w:qFormat/>
    <w:rsid w:val="00ad0ae1"/>
    <w:rPr>
      <w:rFonts w:ascii="Calibri" w:hAnsi="Calibri" w:eastAsia="Times New Roman" w:cs="Calibri"/>
    </w:rPr>
  </w:style>
  <w:style w:type="character" w:styleId="Linenumber">
    <w:name w:val="line number"/>
    <w:basedOn w:val="DefaultParagraphFont"/>
    <w:uiPriority w:val="99"/>
    <w:semiHidden/>
    <w:unhideWhenUsed/>
    <w:qFormat/>
    <w:rsid w:val="00ad0ae1"/>
    <w:rPr/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ad0ae1"/>
    <w:rPr>
      <w:rFonts w:eastAsia="" w:eastAsiaTheme="minorEastAsia"/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ad0ae1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ad0ae1"/>
    <w:rPr>
      <w:rFonts w:eastAsia="" w:eastAsiaTheme="minorEastAsia"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ad0ae1"/>
    <w:rPr>
      <w:vertAlign w:val="superscript"/>
    </w:rPr>
  </w:style>
  <w:style w:type="character" w:styleId="Strong">
    <w:name w:val="Strong"/>
    <w:uiPriority w:val="22"/>
    <w:qFormat/>
    <w:rsid w:val="00ad0ae1"/>
    <w:rPr>
      <w:b/>
      <w:bCs/>
    </w:rPr>
  </w:style>
  <w:style w:type="character" w:styleId="Wyrnienie">
    <w:name w:val="Wyróżnienie"/>
    <w:uiPriority w:val="99"/>
    <w:qFormat/>
    <w:rsid w:val="00ad0ae1"/>
    <w:rPr>
      <w:caps/>
      <w:color w:val="1F4D78" w:themeColor="accent1" w:themeShade="7f"/>
      <w:spacing w:val="5"/>
    </w:rPr>
  </w:style>
  <w:style w:type="character" w:styleId="CytatZnak" w:customStyle="1">
    <w:name w:val="Cytat Znak"/>
    <w:basedOn w:val="DefaultParagraphFont"/>
    <w:link w:val="Quote"/>
    <w:uiPriority w:val="29"/>
    <w:qFormat/>
    <w:rsid w:val="00ad0ae1"/>
    <w:rPr>
      <w:rFonts w:eastAsia="" w:eastAsiaTheme="minorEastAsia"/>
      <w:i/>
      <w:iCs/>
      <w:sz w:val="20"/>
      <w:szCs w:val="20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ad0ae1"/>
    <w:rPr>
      <w:rFonts w:eastAsia="" w:eastAsiaTheme="minorEastAsia"/>
      <w:i/>
      <w:iCs/>
      <w:color w:val="5B9BD5" w:themeColor="accent1"/>
      <w:sz w:val="20"/>
      <w:szCs w:val="20"/>
    </w:rPr>
  </w:style>
  <w:style w:type="character" w:styleId="SubtleEmphasis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ad0ae1"/>
    <w:rPr>
      <w:b/>
      <w:bCs/>
      <w:i/>
      <w:iCs/>
      <w:spacing w:val="9"/>
    </w:rPr>
  </w:style>
  <w:style w:type="character" w:styleId="TODO" w:customStyle="1">
    <w:name w:val="TODO"/>
    <w:basedOn w:val="DefaultParagraphFont"/>
    <w:uiPriority w:val="1"/>
    <w:qFormat/>
    <w:rsid w:val="00ad0ae1"/>
    <w:rPr>
      <w:color w:val="C00000"/>
      <w:szCs w:val="18"/>
    </w:rPr>
  </w:style>
  <w:style w:type="character" w:styleId="Odwiedzoneczeinternetowe">
    <w:name w:val="Odwiedzone łącze internetowe"/>
    <w:basedOn w:val="DefaultParagraphFont"/>
    <w:uiPriority w:val="99"/>
    <w:semiHidden/>
    <w:unhideWhenUsed/>
    <w:rsid w:val="00ad0ae1"/>
    <w:rPr>
      <w:color w:val="954F72" w:themeColor="followedHyperlink"/>
      <w:u w:val="single"/>
    </w:rPr>
  </w:style>
  <w:style w:type="character" w:styleId="HTMLwstpniesformatowanyZnak" w:customStyle="1">
    <w:name w:val="HTML - wstępnie sformatowany Znak"/>
    <w:basedOn w:val="DefaultParagraphFont"/>
    <w:link w:val="HTMLPreformatted"/>
    <w:uiPriority w:val="99"/>
    <w:semiHidden/>
    <w:qFormat/>
    <w:rsid w:val="00ad0ae1"/>
    <w:rPr>
      <w:rFonts w:ascii="Courier New" w:hAnsi="Courier New" w:eastAsia="Times New Roman" w:cs="Courier New"/>
      <w:sz w:val="20"/>
      <w:szCs w:val="20"/>
      <w:lang w:val="en-GB" w:eastAsia="en-GB"/>
    </w:rPr>
  </w:style>
  <w:style w:type="character" w:styleId="Kod" w:customStyle="1">
    <w:name w:val="Kod"/>
    <w:basedOn w:val="DefaultParagraphFont"/>
    <w:uiPriority w:val="1"/>
    <w:qFormat/>
    <w:rsid w:val="00ad0ae1"/>
    <w:rPr>
      <w:rFonts w:ascii="Courier New" w:hAnsi="Courier New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ad0ae1"/>
    <w:rPr>
      <w:rFonts w:eastAsia="" w:eastAsiaTheme="minorEastAsia"/>
      <w:sz w:val="20"/>
      <w:szCs w:val="20"/>
    </w:rPr>
  </w:style>
  <w:style w:type="character" w:styleId="Tekstpodstawowy2Znak1" w:customStyle="1">
    <w:name w:val="Tekst podstawowy 2 Znak1"/>
    <w:basedOn w:val="DefaultParagraphFont"/>
    <w:uiPriority w:val="99"/>
    <w:semiHidden/>
    <w:qFormat/>
    <w:rsid w:val="00ad0ae1"/>
    <w:rPr>
      <w:rFonts w:eastAsia="" w:eastAsiaTheme="minorEastAsia"/>
      <w:sz w:val="20"/>
      <w:szCs w:val="20"/>
    </w:rPr>
  </w:style>
  <w:style w:type="character" w:styleId="Tekstpodstawowy3Znak1" w:customStyle="1">
    <w:name w:val="Tekst podstawowy 3 Znak1"/>
    <w:basedOn w:val="DefaultParagraphFont"/>
    <w:uiPriority w:val="99"/>
    <w:semiHidden/>
    <w:qFormat/>
    <w:rsid w:val="00ad0ae1"/>
    <w:rPr>
      <w:rFonts w:eastAsia="" w:eastAsiaTheme="minorEastAsia"/>
      <w:sz w:val="16"/>
      <w:szCs w:val="16"/>
    </w:rPr>
  </w:style>
  <w:style w:type="character" w:styleId="NagweknotatkiZnak" w:customStyle="1">
    <w:name w:val="Nagłówek notatki Znak"/>
    <w:basedOn w:val="DefaultParagraphFont"/>
    <w:link w:val="NoteHeading"/>
    <w:uiPriority w:val="99"/>
    <w:qFormat/>
    <w:rsid w:val="00ad0ae1"/>
    <w:rPr>
      <w:rFonts w:ascii="Times New Roman" w:hAnsi="Times New Roman" w:cs="Times New Roman"/>
      <w:sz w:val="20"/>
      <w:szCs w:val="20"/>
      <w:lang w:eastAsia="pl-PL"/>
    </w:rPr>
  </w:style>
  <w:style w:type="character" w:styleId="NagweknotatkiZnak1" w:customStyle="1">
    <w:name w:val="Nagłówek notatki Znak1"/>
    <w:basedOn w:val="DefaultParagraphFont"/>
    <w:uiPriority w:val="99"/>
    <w:semiHidden/>
    <w:qFormat/>
    <w:rsid w:val="00ad0ae1"/>
    <w:rPr>
      <w:rFonts w:ascii="Calibri" w:hAnsi="Calibri" w:eastAsia="Calibri" w:cs="Times New Roman"/>
    </w:rPr>
  </w:style>
  <w:style w:type="character" w:styleId="ZwykytekstZnak" w:customStyle="1">
    <w:name w:val="Zwykły tekst Znak"/>
    <w:basedOn w:val="DefaultParagraphFont"/>
    <w:link w:val="PlainText"/>
    <w:uiPriority w:val="99"/>
    <w:qFormat/>
    <w:rsid w:val="00ad0ae1"/>
    <w:rPr>
      <w:rFonts w:ascii="Courier New" w:hAnsi="Courier New" w:cs="Courier New"/>
      <w:sz w:val="20"/>
      <w:szCs w:val="20"/>
      <w:lang w:eastAsia="pl-PL"/>
    </w:rPr>
  </w:style>
  <w:style w:type="character" w:styleId="ZwykytekstZnak1" w:customStyle="1">
    <w:name w:val="Zwykły tekst Znak1"/>
    <w:basedOn w:val="DefaultParagraphFont"/>
    <w:uiPriority w:val="99"/>
    <w:semiHidden/>
    <w:qFormat/>
    <w:rsid w:val="00ad0ae1"/>
    <w:rPr>
      <w:rFonts w:ascii="Consolas" w:hAnsi="Consolas" w:eastAsia="Calibri" w:cs="Consolas"/>
      <w:sz w:val="21"/>
      <w:szCs w:val="21"/>
    </w:rPr>
  </w:style>
  <w:style w:type="character" w:styleId="FieldLabel" w:customStyle="1">
    <w:name w:val="Field Label"/>
    <w:uiPriority w:val="99"/>
    <w:qFormat/>
    <w:rsid w:val="00ad0ae1"/>
    <w:rPr>
      <w:rFonts w:ascii="Times New Roman" w:hAnsi="Times New Roman" w:cs="Times New Roman"/>
      <w:i/>
      <w:iCs/>
      <w:color w:val="004080"/>
      <w:sz w:val="20"/>
      <w:szCs w:val="20"/>
      <w:u w:val="none" w:color="000000"/>
    </w:rPr>
  </w:style>
  <w:style w:type="character" w:styleId="Objecttype" w:customStyle="1">
    <w:name w:val="Object type"/>
    <w:uiPriority w:val="99"/>
    <w:qFormat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character" w:styleId="Appletabspan" w:customStyle="1">
    <w:name w:val="apple-tab-span"/>
    <w:basedOn w:val="DefaultParagraphFont"/>
    <w:qFormat/>
    <w:rsid w:val="00ad0ae1"/>
    <w:rPr/>
  </w:style>
  <w:style w:type="character" w:styleId="FontStyle40" w:customStyle="1">
    <w:name w:val="Font Style40"/>
    <w:qFormat/>
    <w:rsid w:val="00ad0ae1"/>
    <w:rPr>
      <w:rFonts w:ascii="Calibri" w:hAnsi="Calibri" w:cs="Calibri"/>
      <w:color w:val="000000"/>
      <w:sz w:val="18"/>
      <w:szCs w:val="18"/>
    </w:rPr>
  </w:style>
  <w:style w:type="character" w:styleId="FontStyle41" w:customStyle="1">
    <w:name w:val="Font Style41"/>
    <w:qFormat/>
    <w:rsid w:val="00ad0ae1"/>
    <w:rPr>
      <w:rFonts w:ascii="Calibri" w:hAnsi="Calibri" w:cs="Calibri"/>
      <w:b/>
      <w:bCs/>
      <w:color w:val="000000"/>
      <w:sz w:val="18"/>
      <w:szCs w:val="18"/>
    </w:rPr>
  </w:style>
  <w:style w:type="character" w:styleId="ColorfulListAccent1Char" w:customStyle="1">
    <w:name w:val="Colorful List - Accent 1 Char"/>
    <w:link w:val="Kolorowalistaakcent11"/>
    <w:qFormat/>
    <w:locked/>
    <w:rsid w:val="00ad0ae1"/>
    <w:rPr>
      <w:rFonts w:ascii="Calibri" w:hAnsi="Calibri" w:eastAsia="Times New Roman" w:cs="Times New Roman"/>
    </w:rPr>
  </w:style>
  <w:style w:type="character" w:styleId="KubaturatekstZnak" w:customStyle="1">
    <w:name w:val="Kubatura_tekst Znak"/>
    <w:link w:val="Kubaturatekst"/>
    <w:qFormat/>
    <w:rsid w:val="00ad0ae1"/>
    <w:rPr>
      <w:rFonts w:ascii="Arial" w:hAnsi="Arial" w:eastAsia="Calibri" w:cs="Times New Roman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6e2d1f"/>
    <w:pPr>
      <w:spacing w:lineRule="auto" w:line="240" w:before="0" w:after="0"/>
      <w:jc w:val="both"/>
    </w:pPr>
    <w:rPr>
      <w:rFonts w:ascii="Arial" w:hAnsi="Arial" w:eastAsia="Times New Roman" w:cs="Arial"/>
      <w:b/>
      <w:bCs/>
      <w:i/>
      <w:iCs/>
      <w:sz w:val="24"/>
      <w:szCs w:val="24"/>
      <w:lang w:eastAsia="pl-PL"/>
    </w:rPr>
  </w:style>
  <w:style w:type="paragraph" w:styleId="Lista">
    <w:name w:val="List"/>
    <w:basedOn w:val="Normal"/>
    <w:rsid w:val="005b6c7a"/>
    <w:pPr>
      <w:spacing w:lineRule="auto" w:line="240" w:before="0" w:after="0"/>
      <w:ind w:left="283" w:hanging="283"/>
    </w:pPr>
    <w:rPr>
      <w:rFonts w:ascii="Times New Roman" w:hAnsi="Times New Roman" w:eastAsia="Times New Roman"/>
      <w:sz w:val="20"/>
      <w:szCs w:val="20"/>
      <w:lang w:eastAsia="pl-P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e2d1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e2d1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e2d1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basedOn w:val="Nagwek1"/>
    <w:next w:val="Normal"/>
    <w:uiPriority w:val="39"/>
    <w:unhideWhenUsed/>
    <w:qFormat/>
    <w:rsid w:val="006e2d1f"/>
    <w:pPr>
      <w:numPr>
        <w:ilvl w:val="0"/>
        <w:numId w:val="0"/>
      </w:numPr>
      <w:ind w:left="431" w:hanging="431"/>
      <w:outlineLvl w:val="9"/>
    </w:pPr>
    <w:rPr>
      <w:rFonts w:ascii="Cambria" w:hAnsi="Cambria" w:eastAsia="Times New Roman" w:cs="Times New Roman"/>
      <w:color w:val="365F91"/>
      <w:sz w:val="28"/>
    </w:rPr>
  </w:style>
  <w:style w:type="paragraph" w:styleId="Spistreci2">
    <w:name w:val="TOC 2"/>
    <w:basedOn w:val="Normal"/>
    <w:next w:val="Normal"/>
    <w:autoRedefine/>
    <w:uiPriority w:val="39"/>
    <w:unhideWhenUsed/>
    <w:qFormat/>
    <w:rsid w:val="006e2d1f"/>
    <w:pPr>
      <w:spacing w:before="0" w:after="100"/>
      <w:ind w:left="220" w:hanging="0"/>
    </w:pPr>
    <w:rPr>
      <w:rFonts w:eastAsia="Times New Roman"/>
      <w:lang w:eastAsia="pl-PL"/>
    </w:rPr>
  </w:style>
  <w:style w:type="paragraph" w:styleId="Spistreci1">
    <w:name w:val="TOC 1"/>
    <w:basedOn w:val="Normal"/>
    <w:next w:val="Normal"/>
    <w:autoRedefine/>
    <w:uiPriority w:val="39"/>
    <w:unhideWhenUsed/>
    <w:qFormat/>
    <w:rsid w:val="006e2d1f"/>
    <w:pPr>
      <w:tabs>
        <w:tab w:val="clear" w:pos="708"/>
        <w:tab w:val="left" w:pos="426" w:leader="none"/>
        <w:tab w:val="right" w:pos="9072" w:leader="dot"/>
      </w:tabs>
      <w:spacing w:before="0"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"/>
    <w:next w:val="Normal"/>
    <w:autoRedefine/>
    <w:uiPriority w:val="39"/>
    <w:unhideWhenUsed/>
    <w:qFormat/>
    <w:rsid w:val="006e2d1f"/>
    <w:pPr>
      <w:spacing w:before="0" w:after="100"/>
      <w:ind w:left="440" w:hanging="0"/>
    </w:pPr>
    <w:rPr>
      <w:rFonts w:eastAsia="Times New Roman"/>
      <w:lang w:eastAsia="pl-PL"/>
    </w:rPr>
  </w:style>
  <w:style w:type="paragraph" w:styleId="ListParagraph">
    <w:name w:val="List Paragraph"/>
    <w:basedOn w:val="Normal"/>
    <w:link w:val="AkapitzlistZnak"/>
    <w:uiPriority w:val="99"/>
    <w:qFormat/>
    <w:rsid w:val="006e2d1f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Standard" w:customStyle="1">
    <w:name w:val="Standard"/>
    <w:qFormat/>
    <w:rsid w:val="006e2d1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BodyText2">
    <w:name w:val="Body Text 2"/>
    <w:basedOn w:val="Normal"/>
    <w:link w:val="Tekstpodstawowy2Znak"/>
    <w:uiPriority w:val="99"/>
    <w:unhideWhenUsed/>
    <w:qFormat/>
    <w:rsid w:val="006e2d1f"/>
    <w:pPr>
      <w:spacing w:lineRule="auto" w:line="480" w:before="0" w:after="120"/>
    </w:pPr>
    <w:rPr/>
  </w:style>
  <w:style w:type="paragraph" w:styleId="BodyText3">
    <w:name w:val="Body Text 3"/>
    <w:basedOn w:val="Normal"/>
    <w:link w:val="Tekstpodstawowy3Znak"/>
    <w:uiPriority w:val="99"/>
    <w:unhideWhenUsed/>
    <w:qFormat/>
    <w:rsid w:val="006e2d1f"/>
    <w:pPr>
      <w:spacing w:before="0" w:after="120"/>
    </w:pPr>
    <w:rPr>
      <w:sz w:val="16"/>
      <w:szCs w:val="16"/>
    </w:rPr>
  </w:style>
  <w:style w:type="paragraph" w:styleId="Spistreci4">
    <w:name w:val="TOC 4"/>
    <w:basedOn w:val="Normal"/>
    <w:next w:val="Normal"/>
    <w:autoRedefine/>
    <w:uiPriority w:val="39"/>
    <w:unhideWhenUsed/>
    <w:rsid w:val="006e2d1f"/>
    <w:pPr>
      <w:spacing w:lineRule="auto" w:line="360" w:before="0" w:after="100"/>
      <w:jc w:val="both"/>
    </w:pPr>
    <w:rPr/>
  </w:style>
  <w:style w:type="paragraph" w:styleId="Akapitzlist1" w:customStyle="1">
    <w:name w:val="Akapit z listą1"/>
    <w:basedOn w:val="Normal"/>
    <w:uiPriority w:val="99"/>
    <w:qFormat/>
    <w:rsid w:val="006e2d1f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6e2d1f"/>
    <w:pPr>
      <w:spacing w:before="0" w:after="120"/>
      <w:ind w:left="283" w:hanging="0"/>
    </w:pPr>
    <w:rPr/>
  </w:style>
  <w:style w:type="paragraph" w:styleId="Default" w:customStyle="1">
    <w:name w:val="Default"/>
    <w:qFormat/>
    <w:rsid w:val="006e2d1f"/>
    <w:pPr>
      <w:widowControl w:val="false"/>
      <w:bidi w:val="0"/>
      <w:spacing w:lineRule="auto" w:line="240" w:before="0" w:after="0"/>
      <w:jc w:val="left"/>
    </w:pPr>
    <w:rPr>
      <w:rFonts w:ascii="Book-Antiqua" w:hAnsi="Book-Antiqua" w:eastAsia="Times New Roman" w:cs="Book-Antiqua"/>
      <w:color w:val="000000"/>
      <w:kern w:val="0"/>
      <w:sz w:val="24"/>
      <w:szCs w:val="24"/>
      <w:lang w:eastAsia="pl-PL" w:val="pl-PL" w:bidi="ar-SA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6e2d1f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e2d1f"/>
    <w:pPr/>
    <w:rPr>
      <w:b/>
      <w:bCs/>
    </w:rPr>
  </w:style>
  <w:style w:type="paragraph" w:styleId="Tytu">
    <w:name w:val="Title"/>
    <w:basedOn w:val="Normal"/>
    <w:next w:val="Normal"/>
    <w:link w:val="TytuZnak"/>
    <w:uiPriority w:val="99"/>
    <w:qFormat/>
    <w:rsid w:val="00ad0ae1"/>
    <w:pPr>
      <w:spacing w:before="720" w:after="200"/>
    </w:pPr>
    <w:rPr>
      <w:rFonts w:ascii="Calibri" w:hAnsi="Calibri" w:eastAsia="" w:cs="" w:asciiTheme="minorHAnsi" w:cstheme="minorBidi" w:eastAsiaTheme="minorEastAsia" w:hAnsiTheme="minorHAnsi"/>
      <w:caps/>
      <w:color w:val="5B9BD5" w:themeColor="accent1"/>
      <w:spacing w:val="10"/>
      <w:kern w:val="2"/>
      <w:sz w:val="52"/>
      <w:szCs w:val="52"/>
    </w:rPr>
  </w:style>
  <w:style w:type="paragraph" w:styleId="Podtytu">
    <w:name w:val="Subtitle"/>
    <w:basedOn w:val="Normal"/>
    <w:next w:val="Normal"/>
    <w:link w:val="PodtytuZnak"/>
    <w:uiPriority w:val="11"/>
    <w:qFormat/>
    <w:rsid w:val="00ad0ae1"/>
    <w:pPr>
      <w:spacing w:lineRule="auto" w:line="240" w:before="200" w:after="1000"/>
    </w:pPr>
    <w:rPr>
      <w:rFonts w:ascii="Calibri" w:hAnsi="Calibri" w:eastAsia="" w:cs="" w:asciiTheme="minorHAnsi" w:cstheme="minorBidi" w:eastAsiaTheme="minorEastAsia" w:hAnsiTheme="minorHAnsi"/>
      <w:caps/>
      <w:color w:val="595959" w:themeColor="text1" w:themeTint="a6"/>
      <w:spacing w:val="10"/>
      <w:sz w:val="24"/>
      <w:szCs w:val="24"/>
    </w:rPr>
  </w:style>
  <w:style w:type="paragraph" w:styleId="NoSpacing">
    <w:name w:val="No Spacing"/>
    <w:basedOn w:val="Normal"/>
    <w:link w:val="BezodstpwZnak"/>
    <w:uiPriority w:val="1"/>
    <w:qFormat/>
    <w:rsid w:val="00ad0ae1"/>
    <w:pPr>
      <w:spacing w:lineRule="auto" w:line="240" w:before="0" w:after="0"/>
    </w:pPr>
    <w:rPr>
      <w:rFonts w:ascii="Calibri" w:hAnsi="Calibri" w:eastAsia="" w:cs="" w:asciiTheme="minorHAnsi" w:cstheme="minorBidi" w:eastAsiaTheme="minorEastAsia" w:hAnsiTheme="minorHAnsi"/>
      <w:sz w:val="20"/>
      <w:szCs w:val="20"/>
    </w:rPr>
  </w:style>
  <w:style w:type="paragraph" w:styleId="Spistreci5">
    <w:name w:val="TOC 5"/>
    <w:basedOn w:val="Normal"/>
    <w:next w:val="Normal"/>
    <w:autoRedefine/>
    <w:uiPriority w:val="39"/>
    <w:unhideWhenUsed/>
    <w:rsid w:val="00ad0ae1"/>
    <w:pPr>
      <w:spacing w:before="0" w:after="0"/>
      <w:ind w:left="879" w:hanging="0"/>
    </w:pPr>
    <w:rPr>
      <w:rFonts w:ascii="Calibri" w:hAnsi="Calibri" w:eastAsia="" w:cs="" w:asciiTheme="minorHAnsi" w:cstheme="minorBidi" w:eastAsiaTheme="minorEastAsia" w:hAnsiTheme="minorHAnsi"/>
      <w:sz w:val="18"/>
      <w:szCs w:val="18"/>
    </w:rPr>
  </w:style>
  <w:style w:type="paragraph" w:styleId="Spistreci6">
    <w:name w:val="TOC 6"/>
    <w:basedOn w:val="Normal"/>
    <w:next w:val="Normal"/>
    <w:autoRedefine/>
    <w:uiPriority w:val="39"/>
    <w:unhideWhenUsed/>
    <w:rsid w:val="00ad0ae1"/>
    <w:pPr>
      <w:spacing w:before="0" w:after="0"/>
      <w:ind w:left="1100" w:hanging="0"/>
    </w:pPr>
    <w:rPr>
      <w:rFonts w:ascii="Calibri" w:hAnsi="Calibri" w:eastAsia="" w:cs="" w:asciiTheme="minorHAnsi" w:cstheme="minorBidi" w:eastAsiaTheme="minorEastAsia" w:hAnsiTheme="minorHAnsi"/>
      <w:sz w:val="18"/>
      <w:szCs w:val="18"/>
    </w:rPr>
  </w:style>
  <w:style w:type="paragraph" w:styleId="Spistreci7">
    <w:name w:val="TOC 7"/>
    <w:basedOn w:val="Normal"/>
    <w:next w:val="Normal"/>
    <w:autoRedefine/>
    <w:uiPriority w:val="39"/>
    <w:unhideWhenUsed/>
    <w:rsid w:val="00ad0ae1"/>
    <w:pPr>
      <w:spacing w:before="0" w:after="0"/>
      <w:ind w:left="1321" w:hanging="0"/>
    </w:pPr>
    <w:rPr>
      <w:rFonts w:ascii="Calibri" w:hAnsi="Calibri" w:eastAsia="" w:cs="" w:asciiTheme="minorHAnsi" w:cstheme="minorBidi" w:eastAsiaTheme="minorEastAsia" w:hAnsiTheme="minorHAnsi"/>
      <w:sz w:val="18"/>
      <w:szCs w:val="18"/>
    </w:rPr>
  </w:style>
  <w:style w:type="paragraph" w:styleId="Spistreci8">
    <w:name w:val="TOC 8"/>
    <w:basedOn w:val="Normal"/>
    <w:next w:val="Normal"/>
    <w:autoRedefine/>
    <w:uiPriority w:val="39"/>
    <w:unhideWhenUsed/>
    <w:rsid w:val="00ad0ae1"/>
    <w:pPr>
      <w:spacing w:before="0" w:after="0"/>
      <w:ind w:left="1542" w:hanging="0"/>
    </w:pPr>
    <w:rPr>
      <w:rFonts w:ascii="Calibri" w:hAnsi="Calibri" w:eastAsia="" w:cs="" w:asciiTheme="minorHAnsi" w:cstheme="minorBidi" w:eastAsiaTheme="minorEastAsia" w:hAnsiTheme="minorHAnsi"/>
      <w:sz w:val="18"/>
      <w:szCs w:val="18"/>
    </w:rPr>
  </w:style>
  <w:style w:type="paragraph" w:styleId="Spistreci9">
    <w:name w:val="TOC 9"/>
    <w:basedOn w:val="Normal"/>
    <w:next w:val="Normal"/>
    <w:autoRedefine/>
    <w:uiPriority w:val="39"/>
    <w:unhideWhenUsed/>
    <w:rsid w:val="00ad0ae1"/>
    <w:pPr>
      <w:spacing w:before="0" w:after="0"/>
      <w:ind w:left="1758" w:hanging="0"/>
    </w:pPr>
    <w:rPr>
      <w:rFonts w:ascii="Calibri" w:hAnsi="Calibri" w:eastAsia="" w:cs="" w:asciiTheme="minorHAnsi" w:cstheme="minorBidi" w:eastAsiaTheme="minorEastAsia" w:hAnsiTheme="minorHAnsi"/>
      <w:sz w:val="18"/>
      <w:szCs w:val="18"/>
    </w:rPr>
  </w:style>
  <w:style w:type="paragraph" w:styleId="Revision">
    <w:name w:val="Revision"/>
    <w:uiPriority w:val="99"/>
    <w:semiHidden/>
    <w:qFormat/>
    <w:rsid w:val="00ad0ae1"/>
    <w:pPr>
      <w:widowControl/>
      <w:bidi w:val="0"/>
      <w:spacing w:lineRule="auto" w:line="240" w:before="20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val="pl-PL" w:eastAsia="en-US" w:bidi="ar-SA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ad0ae1"/>
    <w:pPr>
      <w:spacing w:lineRule="auto" w:line="240" w:before="200" w:after="0"/>
    </w:pPr>
    <w:rPr>
      <w:rFonts w:ascii="Calibri" w:hAnsi="Calibri" w:eastAsia="" w:cs="" w:asciiTheme="minorHAnsi" w:cstheme="minorBidi" w:eastAsiaTheme="minorEastAsia" w:hAnsiTheme="minorHAnsi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ad0ae1"/>
    <w:pPr>
      <w:spacing w:before="200" w:after="200"/>
    </w:pPr>
    <w:rPr>
      <w:rFonts w:ascii="Calibri" w:hAnsi="Calibri" w:eastAsia="" w:cs="" w:asciiTheme="minorHAnsi" w:cstheme="minorBidi" w:eastAsiaTheme="minorEastAsia" w:hAnsiTheme="minorHAnsi"/>
      <w:b/>
      <w:bCs/>
      <w:color w:val="2E74B5" w:themeColor="accent1" w:themeShade="bf"/>
      <w:sz w:val="16"/>
      <w:szCs w:val="16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ad0ae1"/>
    <w:pPr>
      <w:spacing w:before="0" w:after="0"/>
      <w:ind w:left="442" w:hanging="442"/>
    </w:pPr>
    <w:rPr>
      <w:rFonts w:ascii="Calibri" w:hAnsi="Calibri" w:eastAsia="" w:cs="" w:asciiTheme="minorHAnsi" w:cstheme="minorBidi" w:eastAsiaTheme="minorEastAsia" w:hAnsiTheme="minorHAnsi"/>
      <w:smallCaps/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d0ae1"/>
    <w:pPr>
      <w:spacing w:lineRule="auto" w:line="240" w:before="200" w:after="0"/>
    </w:pPr>
    <w:rPr>
      <w:rFonts w:ascii="Calibri" w:hAnsi="Calibri" w:eastAsia="" w:cs="" w:asciiTheme="minorHAnsi" w:cstheme="minorBidi" w:eastAsiaTheme="minorEastAsia" w:hAnsiTheme="minorHAnsi"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qFormat/>
    <w:rsid w:val="00ad0ae1"/>
    <w:pPr>
      <w:spacing w:before="0" w:after="0"/>
    </w:pPr>
    <w:rPr>
      <w:rFonts w:ascii="Calibri" w:hAnsi="Calibri" w:eastAsia="" w:cs="" w:asciiTheme="minorHAnsi" w:cstheme="minorBidi" w:eastAsiaTheme="minorEastAsia" w:hAnsiTheme="minorHAnsi"/>
      <w:sz w:val="20"/>
      <w:szCs w:val="20"/>
    </w:rPr>
  </w:style>
  <w:style w:type="paragraph" w:styleId="Quote">
    <w:name w:val="Quote"/>
    <w:basedOn w:val="Normal"/>
    <w:next w:val="Normal"/>
    <w:link w:val="CytatZnak"/>
    <w:uiPriority w:val="29"/>
    <w:qFormat/>
    <w:rsid w:val="00ad0ae1"/>
    <w:pPr>
      <w:spacing w:before="200" w:after="200"/>
    </w:pPr>
    <w:rPr>
      <w:rFonts w:ascii="Calibri" w:hAnsi="Calibri" w:eastAsia="" w:cs="" w:asciiTheme="minorHAnsi" w:cstheme="minorBidi" w:eastAsiaTheme="minorEastAsia" w:hAnsiTheme="minorHAnsi"/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ad0ae1"/>
    <w:pPr>
      <w:pBdr>
        <w:top w:val="single" w:sz="4" w:space="10" w:color="5B9BD5"/>
        <w:left w:val="single" w:sz="4" w:space="10" w:color="5B9BD5"/>
      </w:pBdr>
      <w:spacing w:before="200" w:after="0"/>
      <w:ind w:left="1296" w:right="1152" w:hanging="0"/>
      <w:jc w:val="both"/>
    </w:pPr>
    <w:rPr>
      <w:rFonts w:ascii="Calibri" w:hAnsi="Calibri" w:eastAsia="" w:cs="" w:asciiTheme="minorHAnsi" w:cstheme="minorBidi" w:eastAsiaTheme="minorEastAsia" w:hAnsiTheme="minorHAnsi"/>
      <w:i/>
      <w:iCs/>
      <w:color w:val="5B9BD5" w:themeColor="accent1"/>
      <w:sz w:val="20"/>
      <w:szCs w:val="20"/>
    </w:rPr>
  </w:style>
  <w:style w:type="paragraph" w:styleId="Akapittabeli" w:customStyle="1">
    <w:name w:val="Akapit tabeli"/>
    <w:basedOn w:val="Normal"/>
    <w:qFormat/>
    <w:rsid w:val="00ad0ae1"/>
    <w:pPr>
      <w:spacing w:lineRule="auto" w:line="240" w:before="40" w:after="40"/>
    </w:pPr>
    <w:rPr>
      <w:rFonts w:ascii="Calibri" w:hAnsi="Calibri" w:eastAsia="" w:cs="" w:asciiTheme="minorHAnsi" w:cstheme="minorBidi" w:eastAsiaTheme="minorEastAsia" w:hAnsiTheme="minorHAnsi"/>
      <w:sz w:val="18"/>
      <w:szCs w:val="18"/>
    </w:rPr>
  </w:style>
  <w:style w:type="paragraph" w:styleId="HTMLPreformatted">
    <w:name w:val="HTML Preformatted"/>
    <w:basedOn w:val="Normal"/>
    <w:link w:val="HTMLwstpniesformatowanyZnak"/>
    <w:uiPriority w:val="99"/>
    <w:semiHidden/>
    <w:unhideWhenUsed/>
    <w:qFormat/>
    <w:rsid w:val="00ad0ae1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val="en-GB" w:eastAsia="en-GB"/>
    </w:rPr>
  </w:style>
  <w:style w:type="paragraph" w:styleId="Tablebody" w:customStyle="1">
    <w:name w:val="Table-body"/>
    <w:basedOn w:val="Normal"/>
    <w:qFormat/>
    <w:rsid w:val="00ad0ae1"/>
    <w:pPr>
      <w:spacing w:lineRule="auto" w:line="240" w:before="60" w:after="60"/>
    </w:pPr>
    <w:rPr>
      <w:sz w:val="20"/>
    </w:rPr>
  </w:style>
  <w:style w:type="paragraph" w:styleId="Tableleftheader" w:customStyle="1">
    <w:name w:val="Table-left-header"/>
    <w:basedOn w:val="Normal"/>
    <w:qFormat/>
    <w:rsid w:val="00ad0ae1"/>
    <w:pPr>
      <w:spacing w:lineRule="auto" w:line="240" w:before="60" w:after="60"/>
    </w:pPr>
    <w:rPr>
      <w:rFonts w:eastAsia="Times New Roman"/>
      <w:b/>
      <w:bCs/>
      <w:sz w:val="20"/>
      <w:szCs w:val="20"/>
    </w:rPr>
  </w:style>
  <w:style w:type="paragraph" w:styleId="Tableheader" w:customStyle="1">
    <w:name w:val="Table-header"/>
    <w:basedOn w:val="Normal"/>
    <w:qFormat/>
    <w:rsid w:val="00ad0ae1"/>
    <w:pPr>
      <w:spacing w:lineRule="auto" w:line="240" w:before="60" w:after="60"/>
      <w:jc w:val="center"/>
    </w:pPr>
    <w:rPr>
      <w:rFonts w:eastAsia="Times New Roman"/>
      <w:b/>
      <w:color w:val="000000"/>
      <w:sz w:val="20"/>
      <w:szCs w:val="18"/>
    </w:rPr>
  </w:style>
  <w:style w:type="paragraph" w:styleId="NoteHeading">
    <w:name w:val="Note Heading"/>
    <w:basedOn w:val="Normal"/>
    <w:next w:val="Normal"/>
    <w:link w:val="NagweknotatkiZnak"/>
    <w:uiPriority w:val="99"/>
    <w:qFormat/>
    <w:rsid w:val="00ad0ae1"/>
    <w:pPr>
      <w:widowControl w:val="false"/>
      <w:spacing w:lineRule="auto" w:line="240" w:before="0" w:after="0"/>
    </w:pPr>
    <w:rPr>
      <w:rFonts w:ascii="Times New Roman" w:hAnsi="Times New Roman" w:eastAsia="Calibri" w:eastAsiaTheme="minorHAnsi"/>
      <w:sz w:val="20"/>
      <w:szCs w:val="20"/>
      <w:lang w:eastAsia="pl-PL"/>
    </w:rPr>
  </w:style>
  <w:style w:type="paragraph" w:styleId="PlainText">
    <w:name w:val="Plain Text"/>
    <w:basedOn w:val="Normal"/>
    <w:link w:val="ZwykytekstZnak"/>
    <w:uiPriority w:val="99"/>
    <w:qFormat/>
    <w:rsid w:val="00ad0ae1"/>
    <w:pPr>
      <w:widowControl w:val="false"/>
      <w:spacing w:lineRule="auto" w:line="240" w:before="0" w:after="0"/>
    </w:pPr>
    <w:rPr>
      <w:rFonts w:ascii="Courier New" w:hAnsi="Courier New" w:eastAsia="Calibri" w:cs="Courier New" w:eastAsiaTheme="minorHAnsi"/>
      <w:sz w:val="20"/>
      <w:szCs w:val="20"/>
      <w:lang w:eastAsia="pl-PL"/>
    </w:rPr>
  </w:style>
  <w:style w:type="paragraph" w:styleId="ListHeader" w:customStyle="1">
    <w:name w:val="List Header"/>
    <w:uiPriority w:val="99"/>
    <w:qFormat/>
    <w:rsid w:val="00ad0ae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b/>
      <w:bCs/>
      <w:i/>
      <w:iCs/>
      <w:color w:val="0000A0"/>
      <w:kern w:val="0"/>
      <w:sz w:val="20"/>
      <w:szCs w:val="20"/>
      <w:lang w:eastAsia="pl-PL" w:val="pl-PL" w:bidi="ar-SA"/>
    </w:rPr>
  </w:style>
  <w:style w:type="paragraph" w:styleId="ListBullet3">
    <w:name w:val="List Bullet 3"/>
    <w:basedOn w:val="Normal"/>
    <w:uiPriority w:val="28"/>
    <w:qFormat/>
    <w:rsid w:val="00ad0ae1"/>
    <w:pPr>
      <w:numPr>
        <w:ilvl w:val="0"/>
        <w:numId w:val="2"/>
      </w:numPr>
      <w:spacing w:before="120" w:after="120"/>
      <w:contextualSpacing/>
    </w:pPr>
    <w:rPr>
      <w:rFonts w:ascii="Arial" w:hAnsi="Arial" w:cs="Arial"/>
    </w:rPr>
  </w:style>
  <w:style w:type="paragraph" w:styleId="Tekst" w:customStyle="1">
    <w:name w:val="Tekst"/>
    <w:basedOn w:val="Normal"/>
    <w:qFormat/>
    <w:rsid w:val="00ad0ae1"/>
    <w:pPr>
      <w:spacing w:lineRule="auto" w:line="240" w:before="0" w:after="120"/>
      <w:contextualSpacing/>
    </w:pPr>
    <w:rPr>
      <w:rFonts w:ascii="Arial" w:hAnsi="Arial" w:eastAsia="Times New Roman"/>
      <w:sz w:val="20"/>
      <w:szCs w:val="20"/>
      <w:lang w:eastAsia="es-ES"/>
    </w:rPr>
  </w:style>
  <w:style w:type="paragraph" w:styleId="Tabelatekst" w:customStyle="1">
    <w:name w:val="Tabela tekst"/>
    <w:basedOn w:val="Normal"/>
    <w:uiPriority w:val="99"/>
    <w:qFormat/>
    <w:rsid w:val="00ad0ae1"/>
    <w:pPr>
      <w:keepLines/>
      <w:spacing w:lineRule="auto" w:line="240" w:before="120" w:after="120"/>
    </w:pPr>
    <w:rPr>
      <w:rFonts w:ascii="Arial" w:hAnsi="Arial" w:eastAsia="Times New Roman"/>
      <w:sz w:val="20"/>
      <w:szCs w:val="20"/>
      <w:lang w:eastAsia="es-ES"/>
    </w:rPr>
  </w:style>
  <w:style w:type="paragraph" w:styleId="Tabelanagwek" w:customStyle="1">
    <w:name w:val="Tabela nagłówek"/>
    <w:basedOn w:val="Tabelatekst"/>
    <w:qFormat/>
    <w:rsid w:val="00ad0ae1"/>
    <w:pPr/>
    <w:rPr>
      <w:b/>
    </w:rPr>
  </w:style>
  <w:style w:type="paragraph" w:styleId="NormalWeb">
    <w:name w:val="Normal (Web)"/>
    <w:basedOn w:val="Normal"/>
    <w:uiPriority w:val="99"/>
    <w:unhideWhenUsed/>
    <w:qFormat/>
    <w:rsid w:val="00ad0ae1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Akapitzlist2" w:customStyle="1">
    <w:name w:val="Akapit z listą2"/>
    <w:basedOn w:val="Normal"/>
    <w:qFormat/>
    <w:rsid w:val="00ad0ae1"/>
    <w:pPr>
      <w:spacing w:before="0" w:after="200"/>
      <w:ind w:left="720" w:hanging="0"/>
      <w:contextualSpacing/>
    </w:pPr>
    <w:rPr/>
  </w:style>
  <w:style w:type="paragraph" w:styleId="Style17" w:customStyle="1">
    <w:name w:val="Style17"/>
    <w:basedOn w:val="Normal"/>
    <w:qFormat/>
    <w:rsid w:val="00ad0ae1"/>
    <w:pPr>
      <w:widowControl w:val="false"/>
      <w:spacing w:lineRule="exact" w:line="269" w:before="0" w:after="0"/>
    </w:pPr>
    <w:rPr>
      <w:sz w:val="24"/>
      <w:szCs w:val="24"/>
      <w:lang w:eastAsia="pl-PL"/>
    </w:rPr>
  </w:style>
  <w:style w:type="paragraph" w:styleId="Kolorowalistaakcent11" w:customStyle="1">
    <w:name w:val="Kolorowa lista — akcent 11"/>
    <w:basedOn w:val="Normal"/>
    <w:link w:val="ColorfulListAccent1Char"/>
    <w:qFormat/>
    <w:rsid w:val="00ad0ae1"/>
    <w:pPr>
      <w:spacing w:before="0" w:after="200"/>
      <w:ind w:left="720" w:hanging="0"/>
      <w:contextualSpacing/>
    </w:pPr>
    <w:rPr>
      <w:rFonts w:eastAsia="Times New Roman"/>
    </w:rPr>
  </w:style>
  <w:style w:type="paragraph" w:styleId="Kubaturatekst" w:customStyle="1">
    <w:name w:val="Kubatura_tekst"/>
    <w:basedOn w:val="Normal"/>
    <w:link w:val="KubaturatekstZnak"/>
    <w:qFormat/>
    <w:rsid w:val="00ad0ae1"/>
    <w:pPr>
      <w:spacing w:lineRule="auto" w:line="360" w:before="0" w:after="0"/>
      <w:ind w:firstLine="567"/>
      <w:jc w:val="both"/>
    </w:pPr>
    <w:rPr>
      <w:rFonts w:ascii="Arial" w:hAnsi="Arial"/>
      <w:sz w:val="20"/>
      <w:szCs w:val="20"/>
    </w:rPr>
  </w:style>
  <w:style w:type="paragraph" w:styleId="Zawartotabeli" w:customStyle="1">
    <w:name w:val="Zawartość tabeli"/>
    <w:basedOn w:val="Normal"/>
    <w:qFormat/>
    <w:rsid w:val="00ad0ae1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4"/>
      <w:szCs w:val="24"/>
      <w:lang w:eastAsia="zh-CN" w:bidi="hi-IN"/>
    </w:rPr>
  </w:style>
  <w:style w:type="paragraph" w:styleId="Tabelapozycja" w:customStyle="1">
    <w:name w:val="Tabela pozycja"/>
    <w:basedOn w:val="Normal"/>
    <w:qFormat/>
    <w:rsid w:val="00ad0ae1"/>
    <w:pPr>
      <w:spacing w:lineRule="auto" w:line="240" w:before="0" w:after="0"/>
    </w:pPr>
    <w:rPr>
      <w:rFonts w:ascii="Arial" w:hAnsi="Arial" w:eastAsia="MS Outlook"/>
      <w:szCs w:val="20"/>
      <w:lang w:eastAsia="pl-PL"/>
    </w:rPr>
  </w:style>
  <w:style w:type="paragraph" w:styleId="KubaturaTytu" w:customStyle="1">
    <w:name w:val="Kubatura_Tytuł"/>
    <w:basedOn w:val="Normal"/>
    <w:next w:val="KubaturaPunkt"/>
    <w:qFormat/>
    <w:rsid w:val="00ad0ae1"/>
    <w:pPr>
      <w:numPr>
        <w:ilvl w:val="0"/>
        <w:numId w:val="3"/>
      </w:numPr>
      <w:spacing w:lineRule="auto" w:line="240" w:before="120" w:after="360"/>
    </w:pPr>
    <w:rPr>
      <w:rFonts w:ascii="Arial" w:hAnsi="Arial"/>
      <w:b/>
      <w:sz w:val="24"/>
    </w:rPr>
  </w:style>
  <w:style w:type="paragraph" w:styleId="KubaturaPunkt" w:customStyle="1">
    <w:name w:val="Kubatura_Punkt"/>
    <w:basedOn w:val="Normal"/>
    <w:next w:val="KubaturaPodpunkt"/>
    <w:qFormat/>
    <w:rsid w:val="00ad0ae1"/>
    <w:pPr>
      <w:numPr>
        <w:ilvl w:val="1"/>
        <w:numId w:val="3"/>
      </w:numPr>
      <w:spacing w:lineRule="auto" w:line="240" w:before="120" w:after="240"/>
    </w:pPr>
    <w:rPr>
      <w:rFonts w:ascii="Arial" w:hAnsi="Arial"/>
      <w:b/>
      <w:smallCaps/>
    </w:rPr>
  </w:style>
  <w:style w:type="paragraph" w:styleId="KubaturaPodpunkt" w:customStyle="1">
    <w:name w:val="Kubatura_Podpunkt"/>
    <w:basedOn w:val="Normal"/>
    <w:next w:val="Normal"/>
    <w:qFormat/>
    <w:rsid w:val="00ad0ae1"/>
    <w:pPr>
      <w:numPr>
        <w:ilvl w:val="2"/>
        <w:numId w:val="3"/>
      </w:numPr>
      <w:spacing w:lineRule="auto" w:line="240" w:before="0" w:after="240"/>
    </w:pPr>
    <w:rPr>
      <w:rFonts w:ascii="Arial" w:hAnsi="Arial"/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  <w:rsid w:val="00ad0ae1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color="auto" w:sz="4" w:space="0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color="auto" w:sz="4" w:space="0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double" w:color="BFBFBF" w:themeColor="background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LibreOffice/7.3.2.2$Windows_X86_64 LibreOffice_project/49f2b1bff42cfccbd8f788c8dc32c1c309559be0</Application>
  <AppVersion>15.0000</AppVersion>
  <Pages>6</Pages>
  <Words>1680</Words>
  <Characters>10953</Characters>
  <CharactersWithSpaces>12481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2021-06-30T20:54:00Z</dcterms:created>
  <dc:creator>biuro#45</dc:creator>
  <dc:description/>
  <dc:language>pl-PL</dc:language>
  <cp:lastModifiedBy>Sylwia Czerniak</cp:lastModifiedBy>
  <cp:lastPrinted>2021-01-20T15:40:00Z</cp:lastPrinted>
  <dcterms:modified xsi:type="dcterms:W3CDTF">2022-04-26T11:17:00Z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