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A24B8" w14:textId="77777777" w:rsidR="00AB5E9C" w:rsidRPr="001A7C7A" w:rsidRDefault="00AB5E9C" w:rsidP="00AB5E9C">
      <w:pPr>
        <w:jc w:val="right"/>
        <w:rPr>
          <w:b/>
          <w:bCs/>
        </w:rPr>
      </w:pPr>
      <w:proofErr w:type="spellStart"/>
      <w:r w:rsidRPr="001A7C7A">
        <w:rPr>
          <w:b/>
          <w:bCs/>
        </w:rPr>
        <w:t>Załącznik</w:t>
      </w:r>
      <w:proofErr w:type="spellEnd"/>
      <w:r w:rsidRPr="001A7C7A">
        <w:rPr>
          <w:b/>
          <w:bCs/>
        </w:rPr>
        <w:t xml:space="preserve"> nr 7 </w:t>
      </w:r>
    </w:p>
    <w:p w14:paraId="3F2F7B70" w14:textId="679588CF" w:rsidR="00AB5E9C" w:rsidRDefault="00AB5E9C" w:rsidP="00AB5E9C">
      <w:pPr>
        <w:jc w:val="right"/>
      </w:pPr>
      <w:proofErr w:type="spellStart"/>
      <w:r>
        <w:t>Parametry</w:t>
      </w:r>
      <w:proofErr w:type="spellEnd"/>
      <w:r>
        <w:t xml:space="preserve"> </w:t>
      </w:r>
      <w:proofErr w:type="spellStart"/>
      <w:r>
        <w:t>oferowanego</w:t>
      </w:r>
      <w:proofErr w:type="spellEnd"/>
      <w:r>
        <w:t xml:space="preserve"> </w:t>
      </w:r>
      <w:proofErr w:type="spellStart"/>
      <w:r>
        <w:t>unitu</w:t>
      </w:r>
      <w:proofErr w:type="spellEnd"/>
      <w:r>
        <w:t xml:space="preserve"> </w:t>
      </w:r>
      <w:proofErr w:type="spellStart"/>
      <w:r>
        <w:t>stomatologicznego</w:t>
      </w:r>
      <w:proofErr w:type="spellEnd"/>
      <w:r>
        <w:t xml:space="preserve"> </w:t>
      </w:r>
    </w:p>
    <w:p w14:paraId="1B9F544D" w14:textId="77777777" w:rsidR="00AB5E9C" w:rsidRDefault="00AB5E9C" w:rsidP="00AB5E9C">
      <w:pPr>
        <w:jc w:val="right"/>
      </w:pPr>
    </w:p>
    <w:p w14:paraId="4A71D4EE" w14:textId="0D28FB5F" w:rsidR="00AB5E9C" w:rsidRDefault="00AB5E9C" w:rsidP="00AB5E9C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Oferujemy</w:t>
      </w:r>
      <w:proofErr w:type="spellEnd"/>
      <w:r>
        <w:rPr>
          <w:rFonts w:ascii="Times New Roman" w:hAnsi="Times New Roman"/>
          <w:sz w:val="24"/>
          <w:szCs w:val="24"/>
        </w:rPr>
        <w:t xml:space="preserve"> unit </w:t>
      </w:r>
      <w:proofErr w:type="spellStart"/>
      <w:r>
        <w:rPr>
          <w:rFonts w:ascii="Times New Roman" w:hAnsi="Times New Roman"/>
          <w:sz w:val="24"/>
          <w:szCs w:val="24"/>
        </w:rPr>
        <w:t>stomatologiczny</w:t>
      </w:r>
      <w:proofErr w:type="spellEnd"/>
      <w:r>
        <w:rPr>
          <w:rFonts w:ascii="Times New Roman" w:hAnsi="Times New Roman"/>
          <w:sz w:val="24"/>
          <w:szCs w:val="24"/>
        </w:rPr>
        <w:t xml:space="preserve"> (2 </w:t>
      </w:r>
      <w:proofErr w:type="spellStart"/>
      <w:r>
        <w:rPr>
          <w:rFonts w:ascii="Times New Roman" w:hAnsi="Times New Roman"/>
          <w:sz w:val="24"/>
          <w:szCs w:val="24"/>
        </w:rPr>
        <w:t>szt</w:t>
      </w:r>
      <w:proofErr w:type="spellEnd"/>
      <w:r>
        <w:rPr>
          <w:rFonts w:ascii="Times New Roman" w:hAnsi="Times New Roman"/>
          <w:sz w:val="24"/>
          <w:szCs w:val="24"/>
        </w:rPr>
        <w:t xml:space="preserve">): </w:t>
      </w:r>
      <w:proofErr w:type="spellStart"/>
      <w:r>
        <w:rPr>
          <w:rFonts w:ascii="Times New Roman" w:hAnsi="Times New Roman"/>
          <w:sz w:val="24"/>
          <w:szCs w:val="24"/>
        </w:rPr>
        <w:t>nazwa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producenta</w:t>
      </w:r>
      <w:proofErr w:type="spellEnd"/>
      <w:r>
        <w:rPr>
          <w:rFonts w:ascii="Times New Roman" w:hAnsi="Times New Roman"/>
          <w:sz w:val="24"/>
          <w:szCs w:val="24"/>
        </w:rPr>
        <w:t xml:space="preserve">………………., </w:t>
      </w:r>
      <w:proofErr w:type="spellStart"/>
      <w:r>
        <w:rPr>
          <w:rFonts w:ascii="Times New Roman" w:hAnsi="Times New Roman"/>
          <w:sz w:val="24"/>
          <w:szCs w:val="24"/>
        </w:rPr>
        <w:t>typ</w:t>
      </w:r>
      <w:proofErr w:type="spellEnd"/>
      <w:r>
        <w:rPr>
          <w:rFonts w:ascii="Times New Roman" w:hAnsi="Times New Roman"/>
          <w:sz w:val="24"/>
          <w:szCs w:val="24"/>
        </w:rPr>
        <w:t>/model…………………..</w:t>
      </w:r>
    </w:p>
    <w:p w14:paraId="0C0288D4" w14:textId="77777777" w:rsidR="00AB5E9C" w:rsidRDefault="00AB5E9C" w:rsidP="00AB5E9C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posiadający</w:t>
      </w:r>
      <w:proofErr w:type="spellEnd"/>
      <w:r>
        <w:rPr>
          <w:rFonts w:ascii="Times New Roman" w:hAnsi="Times New Roman"/>
          <w:sz w:val="24"/>
          <w:szCs w:val="24"/>
        </w:rPr>
        <w:t xml:space="preserve"> co </w:t>
      </w:r>
      <w:proofErr w:type="spellStart"/>
      <w:r>
        <w:rPr>
          <w:rFonts w:ascii="Times New Roman" w:hAnsi="Times New Roman"/>
          <w:sz w:val="24"/>
          <w:szCs w:val="24"/>
        </w:rPr>
        <w:t>najmniej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następujące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parametry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techniczne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6106"/>
        <w:gridCol w:w="1712"/>
        <w:gridCol w:w="2434"/>
      </w:tblGrid>
      <w:tr w:rsidR="005500D5" w:rsidRPr="005500D5" w14:paraId="71B6A6C6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59A567EE" w14:textId="77777777" w:rsidR="00E30256" w:rsidRPr="005500D5" w:rsidRDefault="00E30256" w:rsidP="005500D5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3990EBDB" w14:textId="2909AFF9" w:rsidR="00E30256" w:rsidRPr="00A13072" w:rsidRDefault="003F5FA8" w:rsidP="005500D5">
            <w:pPr>
              <w:spacing w:after="0" w:line="240" w:lineRule="auto"/>
              <w:rPr>
                <w:sz w:val="20"/>
                <w:szCs w:val="20"/>
              </w:rPr>
            </w:pPr>
            <w:r w:rsidRPr="00A13072">
              <w:rPr>
                <w:sz w:val="20"/>
                <w:szCs w:val="20"/>
              </w:rPr>
              <w:t>UNIT STOMATOLOGICZNY</w:t>
            </w:r>
            <w:r w:rsidR="005318E2">
              <w:rPr>
                <w:sz w:val="20"/>
                <w:szCs w:val="20"/>
              </w:rPr>
              <w:t xml:space="preserve"> (2 szt.)</w:t>
            </w:r>
          </w:p>
        </w:tc>
        <w:tc>
          <w:tcPr>
            <w:tcW w:w="1712" w:type="dxa"/>
            <w:shd w:val="clear" w:color="auto" w:fill="auto"/>
          </w:tcPr>
          <w:p w14:paraId="07B4F499" w14:textId="77777777" w:rsidR="00E30256" w:rsidRPr="00A13072" w:rsidRDefault="00E30256" w:rsidP="005500D5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20"/>
                <w:szCs w:val="20"/>
                <w:lang w:val="pl-PL" w:eastAsia="ar-SA"/>
              </w:rPr>
            </w:pPr>
          </w:p>
        </w:tc>
        <w:tc>
          <w:tcPr>
            <w:tcW w:w="2434" w:type="dxa"/>
            <w:shd w:val="clear" w:color="auto" w:fill="auto"/>
          </w:tcPr>
          <w:p w14:paraId="4418425C" w14:textId="77777777" w:rsidR="00E30256" w:rsidRPr="00A13072" w:rsidRDefault="00E30256" w:rsidP="005500D5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20"/>
                <w:szCs w:val="20"/>
                <w:lang w:val="pl-PL" w:eastAsia="ar-SA"/>
              </w:rPr>
            </w:pPr>
          </w:p>
        </w:tc>
      </w:tr>
      <w:tr w:rsidR="001D194B" w:rsidRPr="005500D5" w14:paraId="137A415B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0728F497" w14:textId="77777777" w:rsidR="001D194B" w:rsidRPr="005500D5" w:rsidRDefault="001D194B" w:rsidP="005500D5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493C05AB" w14:textId="77777777" w:rsidR="001D194B" w:rsidRPr="001D194B" w:rsidRDefault="001D194B" w:rsidP="005500D5">
            <w:pPr>
              <w:spacing w:after="0" w:line="240" w:lineRule="auto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712" w:type="dxa"/>
            <w:shd w:val="clear" w:color="auto" w:fill="auto"/>
          </w:tcPr>
          <w:p w14:paraId="1EB24F88" w14:textId="77777777" w:rsidR="001D194B" w:rsidRPr="00A13072" w:rsidRDefault="001D194B" w:rsidP="005500D5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20"/>
                <w:szCs w:val="20"/>
                <w:lang w:val="pl-PL" w:eastAsia="ar-SA"/>
              </w:rPr>
            </w:pPr>
          </w:p>
        </w:tc>
        <w:tc>
          <w:tcPr>
            <w:tcW w:w="2434" w:type="dxa"/>
            <w:shd w:val="clear" w:color="auto" w:fill="auto"/>
          </w:tcPr>
          <w:p w14:paraId="39A1E927" w14:textId="77777777" w:rsidR="001D194B" w:rsidRPr="00A13072" w:rsidRDefault="001D194B" w:rsidP="005500D5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20"/>
                <w:szCs w:val="20"/>
                <w:lang w:val="pl-PL" w:eastAsia="ar-SA"/>
              </w:rPr>
            </w:pPr>
          </w:p>
        </w:tc>
      </w:tr>
      <w:tr w:rsidR="003F5FA8" w:rsidRPr="005500D5" w14:paraId="276E71E6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5429FEC6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L.P.</w:t>
            </w:r>
          </w:p>
        </w:tc>
        <w:tc>
          <w:tcPr>
            <w:tcW w:w="6106" w:type="dxa"/>
            <w:shd w:val="clear" w:color="auto" w:fill="auto"/>
          </w:tcPr>
          <w:p w14:paraId="6A1FCD0A" w14:textId="77777777" w:rsidR="003F5FA8" w:rsidRPr="005500D5" w:rsidRDefault="003F5FA8" w:rsidP="003F5FA8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PARAMETR TECHNICZNY</w:t>
            </w:r>
          </w:p>
        </w:tc>
        <w:tc>
          <w:tcPr>
            <w:tcW w:w="1712" w:type="dxa"/>
            <w:shd w:val="clear" w:color="auto" w:fill="auto"/>
          </w:tcPr>
          <w:p w14:paraId="6109F40A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WYMAGANE</w:t>
            </w:r>
          </w:p>
        </w:tc>
        <w:tc>
          <w:tcPr>
            <w:tcW w:w="2434" w:type="dxa"/>
            <w:shd w:val="clear" w:color="auto" w:fill="auto"/>
          </w:tcPr>
          <w:p w14:paraId="55E403B1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OFEROWANE (TAK/NIE)</w:t>
            </w:r>
          </w:p>
        </w:tc>
      </w:tr>
      <w:tr w:rsidR="003F5FA8" w:rsidRPr="005500D5" w14:paraId="50A065E2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53143ACD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1.0</w:t>
            </w:r>
          </w:p>
        </w:tc>
        <w:tc>
          <w:tcPr>
            <w:tcW w:w="6106" w:type="dxa"/>
            <w:shd w:val="clear" w:color="auto" w:fill="auto"/>
          </w:tcPr>
          <w:p w14:paraId="4A20B7CB" w14:textId="77777777" w:rsidR="003F5FA8" w:rsidRPr="005318E2" w:rsidRDefault="003F5FA8" w:rsidP="003F5FA8">
            <w:pPr>
              <w:spacing w:after="0" w:line="240" w:lineRule="auto"/>
              <w:rPr>
                <w:lang w:val="pl-PL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KONSOLA LEKARZA (zakres pracy w płaszczyźnie czołowej: min.4</w:t>
            </w:r>
            <w:r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5</w:t>
            </w: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 xml:space="preserve">cm) Z RĘKAWAMI OD GÓRY WYPOSAŻONA W </w:t>
            </w:r>
            <w:r w:rsidRPr="005500D5">
              <w:rPr>
                <w:rFonts w:eastAsia="Times New Roman" w:cs="Calibri"/>
                <w:b/>
                <w:bCs/>
                <w:sz w:val="18"/>
                <w:szCs w:val="18"/>
                <w:lang w:val="pl-PL" w:eastAsia="ar-SA"/>
              </w:rPr>
              <w:t xml:space="preserve">5 </w:t>
            </w: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INSTRUMENTÓW:</w:t>
            </w:r>
          </w:p>
        </w:tc>
        <w:tc>
          <w:tcPr>
            <w:tcW w:w="1712" w:type="dxa"/>
            <w:shd w:val="clear" w:color="auto" w:fill="auto"/>
          </w:tcPr>
          <w:p w14:paraId="6437C11C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49F82B42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3F5FA8" w:rsidRPr="005500D5" w14:paraId="2561DE0B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34715FF3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1.1</w:t>
            </w:r>
          </w:p>
        </w:tc>
        <w:tc>
          <w:tcPr>
            <w:tcW w:w="6106" w:type="dxa"/>
            <w:shd w:val="clear" w:color="auto" w:fill="auto"/>
          </w:tcPr>
          <w:p w14:paraId="7C7AC6BD" w14:textId="77777777" w:rsidR="003F5FA8" w:rsidRPr="005318E2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moduł trójdrożnej strzykawki w metalowej obudowie do sterylizacji</w:t>
            </w:r>
          </w:p>
        </w:tc>
        <w:tc>
          <w:tcPr>
            <w:tcW w:w="1712" w:type="dxa"/>
            <w:shd w:val="clear" w:color="auto" w:fill="auto"/>
          </w:tcPr>
          <w:p w14:paraId="0D273C38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353DF80D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3F5FA8" w:rsidRPr="005500D5" w14:paraId="2BF59175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3690253D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1.2</w:t>
            </w:r>
          </w:p>
        </w:tc>
        <w:tc>
          <w:tcPr>
            <w:tcW w:w="6106" w:type="dxa"/>
            <w:shd w:val="clear" w:color="auto" w:fill="auto"/>
          </w:tcPr>
          <w:p w14:paraId="52F15573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moduł turbinowy ze światłem</w:t>
            </w:r>
          </w:p>
        </w:tc>
        <w:tc>
          <w:tcPr>
            <w:tcW w:w="1712" w:type="dxa"/>
            <w:shd w:val="clear" w:color="auto" w:fill="auto"/>
          </w:tcPr>
          <w:p w14:paraId="0F67F0C6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218CA729" w14:textId="77777777" w:rsidR="003F5FA8" w:rsidRPr="005500D5" w:rsidRDefault="003F5FA8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318E2" w14:paraId="70CB7A5D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06DA0CE0" w14:textId="77777777" w:rsidR="00DC268D" w:rsidRPr="005500D5" w:rsidRDefault="00DC268D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1.3</w:t>
            </w:r>
          </w:p>
        </w:tc>
        <w:tc>
          <w:tcPr>
            <w:tcW w:w="6106" w:type="dxa"/>
            <w:shd w:val="clear" w:color="auto" w:fill="auto"/>
          </w:tcPr>
          <w:p w14:paraId="762C98E8" w14:textId="77777777" w:rsidR="00DC268D" w:rsidRPr="005500D5" w:rsidRDefault="0094351E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moduł 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skalera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piezoelektrycznego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ze światłem standard gwintu (EMS) + min. 3 ostrza</w:t>
            </w:r>
          </w:p>
        </w:tc>
        <w:tc>
          <w:tcPr>
            <w:tcW w:w="1712" w:type="dxa"/>
            <w:shd w:val="clear" w:color="auto" w:fill="auto"/>
          </w:tcPr>
          <w:p w14:paraId="27F2EA94" w14:textId="77777777" w:rsidR="00DC268D" w:rsidRPr="005500D5" w:rsidRDefault="00DC268D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  <w:tc>
          <w:tcPr>
            <w:tcW w:w="2434" w:type="dxa"/>
            <w:shd w:val="clear" w:color="auto" w:fill="auto"/>
          </w:tcPr>
          <w:p w14:paraId="2D1DF1A1" w14:textId="77777777" w:rsidR="00DC268D" w:rsidRPr="005500D5" w:rsidRDefault="00DC268D" w:rsidP="003F5FA8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26730729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49222990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1.4</w:t>
            </w:r>
          </w:p>
        </w:tc>
        <w:tc>
          <w:tcPr>
            <w:tcW w:w="6106" w:type="dxa"/>
            <w:shd w:val="clear" w:color="auto" w:fill="auto"/>
          </w:tcPr>
          <w:p w14:paraId="3EA142D1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moduł 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bezszczotkowego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mikrosilnika ze światłem LED z płynną regulacją obrotów: min. 100-40 000 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obr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./min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, minimalna moc 3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Ncm</w:t>
            </w:r>
            <w:proofErr w:type="spellEnd"/>
          </w:p>
        </w:tc>
        <w:tc>
          <w:tcPr>
            <w:tcW w:w="1712" w:type="dxa"/>
            <w:shd w:val="clear" w:color="auto" w:fill="auto"/>
          </w:tcPr>
          <w:p w14:paraId="4B8D2D08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02057556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46A07646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25E67C1A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1.5</w:t>
            </w:r>
          </w:p>
        </w:tc>
        <w:tc>
          <w:tcPr>
            <w:tcW w:w="6106" w:type="dxa"/>
            <w:shd w:val="clear" w:color="auto" w:fill="auto"/>
          </w:tcPr>
          <w:p w14:paraId="1633B183" w14:textId="77777777" w:rsidR="00DC268D" w:rsidRPr="005318E2" w:rsidRDefault="00251741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m</w:t>
            </w:r>
            <w:r w:rsidR="00DC268D"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oduł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</w:t>
            </w:r>
            <w:r w:rsidR="0094351E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diodowej 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lampy polimeryzacyjnej z możliwością regulacji mocy i kształtu rękojeści</w:t>
            </w:r>
          </w:p>
        </w:tc>
        <w:tc>
          <w:tcPr>
            <w:tcW w:w="1712" w:type="dxa"/>
            <w:shd w:val="clear" w:color="auto" w:fill="auto"/>
          </w:tcPr>
          <w:p w14:paraId="582DADAE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6B6CC3CD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5EAF6AE1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14E63D5D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1.6</w:t>
            </w:r>
          </w:p>
        </w:tc>
        <w:tc>
          <w:tcPr>
            <w:tcW w:w="6106" w:type="dxa"/>
            <w:shd w:val="clear" w:color="auto" w:fill="auto"/>
          </w:tcPr>
          <w:p w14:paraId="5FCCDBC5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hamulce rękawów</w:t>
            </w:r>
          </w:p>
        </w:tc>
        <w:tc>
          <w:tcPr>
            <w:tcW w:w="1712" w:type="dxa"/>
            <w:shd w:val="clear" w:color="auto" w:fill="auto"/>
          </w:tcPr>
          <w:p w14:paraId="5117FD3E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205B03D9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4D9892C9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0AA42BC8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1.7</w:t>
            </w:r>
          </w:p>
        </w:tc>
        <w:tc>
          <w:tcPr>
            <w:tcW w:w="6106" w:type="dxa"/>
            <w:shd w:val="clear" w:color="auto" w:fill="auto"/>
          </w:tcPr>
          <w:p w14:paraId="57305CAA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odłączalne rękawy instrumentów</w:t>
            </w:r>
          </w:p>
        </w:tc>
        <w:tc>
          <w:tcPr>
            <w:tcW w:w="1712" w:type="dxa"/>
            <w:shd w:val="clear" w:color="auto" w:fill="auto"/>
          </w:tcPr>
          <w:p w14:paraId="755FCAC2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76F26EFB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301EAFB5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71440FBE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1.8</w:t>
            </w:r>
          </w:p>
        </w:tc>
        <w:tc>
          <w:tcPr>
            <w:tcW w:w="6106" w:type="dxa"/>
            <w:shd w:val="clear" w:color="auto" w:fill="auto"/>
          </w:tcPr>
          <w:p w14:paraId="5B1CED59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aktywacja jednego instrumentu dezaktywuje pozostałe</w:t>
            </w:r>
          </w:p>
        </w:tc>
        <w:tc>
          <w:tcPr>
            <w:tcW w:w="1712" w:type="dxa"/>
            <w:shd w:val="clear" w:color="auto" w:fill="auto"/>
          </w:tcPr>
          <w:p w14:paraId="7FCA5CF3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115CCC84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5D139B87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24477EBC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1.9</w:t>
            </w:r>
          </w:p>
        </w:tc>
        <w:tc>
          <w:tcPr>
            <w:tcW w:w="6106" w:type="dxa"/>
            <w:shd w:val="clear" w:color="auto" w:fill="auto"/>
          </w:tcPr>
          <w:p w14:paraId="65D5ACD0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  <w:t xml:space="preserve">przedmuch (chip </w:t>
            </w:r>
            <w:proofErr w:type="spellStart"/>
            <w:r w:rsidRPr="005500D5"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  <w:t>blower</w:t>
            </w:r>
            <w:proofErr w:type="spellEnd"/>
            <w:r w:rsidRPr="005500D5"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  <w:t>) i strumieniowe płukanie końcówek wodą</w:t>
            </w:r>
          </w:p>
        </w:tc>
        <w:tc>
          <w:tcPr>
            <w:tcW w:w="1712" w:type="dxa"/>
            <w:shd w:val="clear" w:color="auto" w:fill="auto"/>
          </w:tcPr>
          <w:p w14:paraId="5153A272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108BC50F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4B3976F1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54426408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1.10</w:t>
            </w:r>
          </w:p>
        </w:tc>
        <w:tc>
          <w:tcPr>
            <w:tcW w:w="6106" w:type="dxa"/>
            <w:shd w:val="clear" w:color="auto" w:fill="auto"/>
          </w:tcPr>
          <w:p w14:paraId="12046685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mechaniczny</w:t>
            </w: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hamulec konsoli lekarza</w:t>
            </w:r>
          </w:p>
        </w:tc>
        <w:tc>
          <w:tcPr>
            <w:tcW w:w="1712" w:type="dxa"/>
            <w:shd w:val="clear" w:color="auto" w:fill="auto"/>
          </w:tcPr>
          <w:p w14:paraId="4DDDA71A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4B605F6B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7A0B4D04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7694EB0B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1.11</w:t>
            </w:r>
          </w:p>
        </w:tc>
        <w:tc>
          <w:tcPr>
            <w:tcW w:w="6106" w:type="dxa"/>
            <w:shd w:val="clear" w:color="auto" w:fill="auto"/>
          </w:tcPr>
          <w:p w14:paraId="4A09E9A0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obrotowa taca z silikonową podkładką montowana pod konsolą lekarza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, możliwie duży rozmiar min. 25x35 cm</w:t>
            </w:r>
          </w:p>
        </w:tc>
        <w:tc>
          <w:tcPr>
            <w:tcW w:w="1712" w:type="dxa"/>
            <w:shd w:val="clear" w:color="auto" w:fill="auto"/>
          </w:tcPr>
          <w:p w14:paraId="795476DD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3860F106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4B608F0A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1E968A7E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2.0</w:t>
            </w:r>
          </w:p>
        </w:tc>
        <w:tc>
          <w:tcPr>
            <w:tcW w:w="6106" w:type="dxa"/>
            <w:shd w:val="clear" w:color="auto" w:fill="auto"/>
          </w:tcPr>
          <w:p w14:paraId="104BB6F4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 xml:space="preserve">DOTYKOWY </w:t>
            </w: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 xml:space="preserve">WYŚWIETLACZ/PANEL STEROWANIA OBSŁUGUJĄCY </w:t>
            </w:r>
            <w:r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ITP</w:t>
            </w: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.:</w:t>
            </w:r>
          </w:p>
        </w:tc>
        <w:tc>
          <w:tcPr>
            <w:tcW w:w="1712" w:type="dxa"/>
            <w:shd w:val="clear" w:color="auto" w:fill="auto"/>
          </w:tcPr>
          <w:p w14:paraId="43B66470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47380690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24136C7C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525C4C79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2.1</w:t>
            </w:r>
          </w:p>
        </w:tc>
        <w:tc>
          <w:tcPr>
            <w:tcW w:w="6106" w:type="dxa"/>
            <w:shd w:val="clear" w:color="auto" w:fill="auto"/>
          </w:tcPr>
          <w:p w14:paraId="39EE8FA1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możliwość regulacji i programowania parametrów pracy instrumentów oddzielnie dla turbiny, mikrosilnika i 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skalera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z 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dokłądnościa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: 1% – turbina i 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skaler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, 10 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obr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./min – mikrosilnik; zmiana kierunku pracy mikrosilnika (sygnał dźwiękowy)</w:t>
            </w:r>
          </w:p>
        </w:tc>
        <w:tc>
          <w:tcPr>
            <w:tcW w:w="1712" w:type="dxa"/>
            <w:shd w:val="clear" w:color="auto" w:fill="auto"/>
          </w:tcPr>
          <w:p w14:paraId="1008ECE2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417441F7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478A83C2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18359D07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2.2</w:t>
            </w:r>
          </w:p>
        </w:tc>
        <w:tc>
          <w:tcPr>
            <w:tcW w:w="6106" w:type="dxa"/>
            <w:shd w:val="clear" w:color="auto" w:fill="auto"/>
          </w:tcPr>
          <w:p w14:paraId="5BD5D010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funkcja </w:t>
            </w:r>
            <w:proofErr w:type="spellStart"/>
            <w:r w:rsidRPr="005500D5"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  <w:t>endo</w:t>
            </w:r>
            <w:proofErr w:type="spellEnd"/>
            <w:r w:rsidRPr="005500D5"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  <w:t xml:space="preserve"> 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–</w:t>
            </w: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automatyczne ograniczenie mocy 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skalera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do 50%</w:t>
            </w:r>
          </w:p>
        </w:tc>
        <w:tc>
          <w:tcPr>
            <w:tcW w:w="1712" w:type="dxa"/>
            <w:shd w:val="clear" w:color="auto" w:fill="auto"/>
          </w:tcPr>
          <w:p w14:paraId="349BCA55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57ADF485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00F3C9B8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27ED8378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2.3</w:t>
            </w:r>
          </w:p>
        </w:tc>
        <w:tc>
          <w:tcPr>
            <w:tcW w:w="6106" w:type="dxa"/>
            <w:shd w:val="clear" w:color="auto" w:fill="auto"/>
          </w:tcPr>
          <w:p w14:paraId="5DD94BD6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włącznik/wyłącznik światła w końcówkach</w:t>
            </w:r>
          </w:p>
        </w:tc>
        <w:tc>
          <w:tcPr>
            <w:tcW w:w="1712" w:type="dxa"/>
            <w:shd w:val="clear" w:color="auto" w:fill="auto"/>
          </w:tcPr>
          <w:p w14:paraId="743F4840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3AC3B497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55072835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238E488D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2.4</w:t>
            </w:r>
          </w:p>
        </w:tc>
        <w:tc>
          <w:tcPr>
            <w:tcW w:w="6106" w:type="dxa"/>
            <w:shd w:val="clear" w:color="auto" w:fill="auto"/>
          </w:tcPr>
          <w:p w14:paraId="2481FF40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napełnianie kubka pacjenta oraz spłukiwanie misy spluwaczki</w:t>
            </w:r>
          </w:p>
        </w:tc>
        <w:tc>
          <w:tcPr>
            <w:tcW w:w="1712" w:type="dxa"/>
            <w:shd w:val="clear" w:color="auto" w:fill="auto"/>
          </w:tcPr>
          <w:p w14:paraId="2A29F7CE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271468DA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582275CB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0E9E5382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2.5</w:t>
            </w:r>
          </w:p>
        </w:tc>
        <w:tc>
          <w:tcPr>
            <w:tcW w:w="6106" w:type="dxa"/>
            <w:shd w:val="clear" w:color="auto" w:fill="auto"/>
          </w:tcPr>
          <w:p w14:paraId="6AF660B7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możliwość podłączenia urządzenia zewnętrznego (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itp</w:t>
            </w: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. Sygnał dźwiękowy wzywający asystentkę, napis „proszę wejść” 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itp</w:t>
            </w: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.)</w:t>
            </w:r>
          </w:p>
        </w:tc>
        <w:tc>
          <w:tcPr>
            <w:tcW w:w="1712" w:type="dxa"/>
            <w:shd w:val="clear" w:color="auto" w:fill="auto"/>
          </w:tcPr>
          <w:p w14:paraId="08E9390E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763E8934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1B473F11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3D0DC7C9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2.6</w:t>
            </w:r>
          </w:p>
        </w:tc>
        <w:tc>
          <w:tcPr>
            <w:tcW w:w="6106" w:type="dxa"/>
            <w:shd w:val="clear" w:color="auto" w:fill="auto"/>
          </w:tcPr>
          <w:p w14:paraId="54B63818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włącznik/wyłącznik lampy operacyjnej</w:t>
            </w:r>
          </w:p>
        </w:tc>
        <w:tc>
          <w:tcPr>
            <w:tcW w:w="1712" w:type="dxa"/>
            <w:shd w:val="clear" w:color="auto" w:fill="auto"/>
          </w:tcPr>
          <w:p w14:paraId="6D92D4E5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34FE4FC6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48702386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174B2461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2.7</w:t>
            </w:r>
          </w:p>
        </w:tc>
        <w:tc>
          <w:tcPr>
            <w:tcW w:w="6106" w:type="dxa"/>
            <w:shd w:val="clear" w:color="auto" w:fill="auto"/>
          </w:tcPr>
          <w:p w14:paraId="38BF4F5E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sterowanie pracą fotela (siedzisko – góra/dół; oparcie – składanie/rozkładanie)</w:t>
            </w:r>
          </w:p>
        </w:tc>
        <w:tc>
          <w:tcPr>
            <w:tcW w:w="1712" w:type="dxa"/>
            <w:shd w:val="clear" w:color="auto" w:fill="auto"/>
          </w:tcPr>
          <w:p w14:paraId="1E54907C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2D379587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0C8DC728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110FB076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2.8</w:t>
            </w:r>
          </w:p>
        </w:tc>
        <w:tc>
          <w:tcPr>
            <w:tcW w:w="6106" w:type="dxa"/>
            <w:shd w:val="clear" w:color="auto" w:fill="auto"/>
          </w:tcPr>
          <w:p w14:paraId="21F15E1C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możliwość programowania 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po </w:t>
            </w: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4 pozycj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e</w:t>
            </w: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pracy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dla 4 różnych użytkowników</w:t>
            </w: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; wywoływanie pozycji: „0”, „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spluwaczkowej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, ratunkowej</w:t>
            </w:r>
          </w:p>
        </w:tc>
        <w:tc>
          <w:tcPr>
            <w:tcW w:w="1712" w:type="dxa"/>
            <w:shd w:val="clear" w:color="auto" w:fill="auto"/>
          </w:tcPr>
          <w:p w14:paraId="43B41756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6EF01CCD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247B9366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361E058D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2.9</w:t>
            </w:r>
          </w:p>
        </w:tc>
        <w:tc>
          <w:tcPr>
            <w:tcW w:w="6106" w:type="dxa"/>
            <w:shd w:val="clear" w:color="auto" w:fill="auto"/>
          </w:tcPr>
          <w:p w14:paraId="38C7B8A8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zintegrowany negatoskop</w:t>
            </w:r>
          </w:p>
        </w:tc>
        <w:tc>
          <w:tcPr>
            <w:tcW w:w="1712" w:type="dxa"/>
            <w:shd w:val="clear" w:color="auto" w:fill="auto"/>
          </w:tcPr>
          <w:p w14:paraId="6103D4FA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  <w:tc>
          <w:tcPr>
            <w:tcW w:w="2434" w:type="dxa"/>
            <w:shd w:val="clear" w:color="auto" w:fill="auto"/>
          </w:tcPr>
          <w:p w14:paraId="6B0E73C1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7A13F437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33D27344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3.0</w:t>
            </w:r>
          </w:p>
        </w:tc>
        <w:tc>
          <w:tcPr>
            <w:tcW w:w="6106" w:type="dxa"/>
            <w:shd w:val="clear" w:color="auto" w:fill="auto"/>
          </w:tcPr>
          <w:p w14:paraId="2B9CCEEC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ELEKTROMECHANICZNY</w:t>
            </w:r>
            <w:r w:rsidRPr="005500D5">
              <w:rPr>
                <w:rFonts w:eastAsia="Times New Roman" w:cs="Calibri"/>
                <w:b/>
                <w:bCs/>
                <w:sz w:val="18"/>
                <w:szCs w:val="18"/>
                <w:lang w:val="pl-PL" w:eastAsia="ar-SA"/>
              </w:rPr>
              <w:t xml:space="preserve"> </w:t>
            </w: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FOTEL DENTYSTYCZNY (zakres ruchu min.: 40-80 cm, udźwig min.; 180 kg):</w:t>
            </w:r>
          </w:p>
        </w:tc>
        <w:tc>
          <w:tcPr>
            <w:tcW w:w="1712" w:type="dxa"/>
            <w:shd w:val="clear" w:color="auto" w:fill="auto"/>
          </w:tcPr>
          <w:p w14:paraId="39BAF7B2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54BD37D6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061769EC" w14:textId="77777777" w:rsidTr="00AB5E9C">
        <w:trPr>
          <w:trHeight w:val="273"/>
        </w:trPr>
        <w:tc>
          <w:tcPr>
            <w:tcW w:w="538" w:type="dxa"/>
            <w:shd w:val="clear" w:color="auto" w:fill="auto"/>
          </w:tcPr>
          <w:p w14:paraId="6A8CDC43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3.1</w:t>
            </w:r>
          </w:p>
        </w:tc>
        <w:tc>
          <w:tcPr>
            <w:tcW w:w="6106" w:type="dxa"/>
            <w:shd w:val="clear" w:color="auto" w:fill="auto"/>
          </w:tcPr>
          <w:p w14:paraId="38EAE0F7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BLOKU SPLUWACZKI ZAWIESZONY NA FOTELU PACJENTA</w:t>
            </w:r>
          </w:p>
        </w:tc>
        <w:tc>
          <w:tcPr>
            <w:tcW w:w="1712" w:type="dxa"/>
            <w:shd w:val="clear" w:color="auto" w:fill="auto"/>
          </w:tcPr>
          <w:p w14:paraId="25C5296A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17D29E81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1CA59412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4B4738E8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3.2</w:t>
            </w:r>
          </w:p>
        </w:tc>
        <w:tc>
          <w:tcPr>
            <w:tcW w:w="6106" w:type="dxa"/>
            <w:shd w:val="clear" w:color="auto" w:fill="auto"/>
          </w:tcPr>
          <w:p w14:paraId="065F02A3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  <w:t xml:space="preserve">zagłówek z blokadą </w:t>
            </w:r>
            <w:r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  <w:t>pneumatyczną</w:t>
            </w:r>
            <w:r w:rsidRPr="005500D5"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  <w:t xml:space="preserve"> (praca w </w:t>
            </w:r>
            <w:r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  <w:t>3</w:t>
            </w:r>
            <w:r w:rsidRPr="005500D5">
              <w:rPr>
                <w:rFonts w:eastAsia="Times New Roman" w:cs="Calibri"/>
                <w:bCs/>
                <w:sz w:val="18"/>
                <w:szCs w:val="18"/>
                <w:lang w:val="pl-PL" w:eastAsia="ar-SA"/>
              </w:rPr>
              <w:t xml:space="preserve"> płaszczyznach)</w:t>
            </w:r>
          </w:p>
        </w:tc>
        <w:tc>
          <w:tcPr>
            <w:tcW w:w="1712" w:type="dxa"/>
            <w:shd w:val="clear" w:color="auto" w:fill="auto"/>
          </w:tcPr>
          <w:p w14:paraId="05F4DF57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1E28C1F5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45CE9E28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172E35A2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3.3</w:t>
            </w:r>
          </w:p>
        </w:tc>
        <w:tc>
          <w:tcPr>
            <w:tcW w:w="6106" w:type="dxa"/>
            <w:shd w:val="clear" w:color="auto" w:fill="auto"/>
          </w:tcPr>
          <w:p w14:paraId="62CC3914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zabezpieczenie fotela i zespołu spluwaczki przed najechaniem na przeszkodę przy opuszczaniu i rozkładaniu oparcia </w:t>
            </w:r>
          </w:p>
        </w:tc>
        <w:tc>
          <w:tcPr>
            <w:tcW w:w="1712" w:type="dxa"/>
            <w:shd w:val="clear" w:color="auto" w:fill="auto"/>
          </w:tcPr>
          <w:p w14:paraId="4FB69B11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2B67BD1C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53DEE630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22964D35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3.4</w:t>
            </w:r>
          </w:p>
        </w:tc>
        <w:tc>
          <w:tcPr>
            <w:tcW w:w="6106" w:type="dxa"/>
            <w:shd w:val="clear" w:color="auto" w:fill="auto"/>
          </w:tcPr>
          <w:p w14:paraId="7B1CBA93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wychylany horyzontalnie sterownik nożny obsługujący funkcje fotela i unitu (uruchamianie instrumentów, regulowanie położenia fotela, aktywowanie przedmuchu i sprayu w końcówkach, wywoływanie pozycji „0” oraz wywoływanie i odwoływanie pozycji „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spluwaczkowej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” zsynchronizowane z włączeniem/wyłączeniem lampy operacyjnej)</w:t>
            </w:r>
          </w:p>
        </w:tc>
        <w:tc>
          <w:tcPr>
            <w:tcW w:w="1712" w:type="dxa"/>
            <w:shd w:val="clear" w:color="auto" w:fill="auto"/>
          </w:tcPr>
          <w:p w14:paraId="182E8ED1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4D29B3AE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19EFF739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2931A052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3.5</w:t>
            </w:r>
          </w:p>
        </w:tc>
        <w:tc>
          <w:tcPr>
            <w:tcW w:w="6106" w:type="dxa"/>
            <w:shd w:val="clear" w:color="auto" w:fill="auto"/>
          </w:tcPr>
          <w:p w14:paraId="6FE03E4E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włączanie i wyłączanie pompy ssaka poprzez naciśnięcie podstawy fotela</w:t>
            </w:r>
          </w:p>
        </w:tc>
        <w:tc>
          <w:tcPr>
            <w:tcW w:w="1712" w:type="dxa"/>
            <w:shd w:val="clear" w:color="auto" w:fill="auto"/>
          </w:tcPr>
          <w:p w14:paraId="08C33259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436F251F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3E6F2930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25EBFAD5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3.6</w:t>
            </w:r>
          </w:p>
        </w:tc>
        <w:tc>
          <w:tcPr>
            <w:tcW w:w="6106" w:type="dxa"/>
            <w:shd w:val="clear" w:color="auto" w:fill="auto"/>
          </w:tcPr>
          <w:p w14:paraId="69028EE6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lewy podłokietnik</w:t>
            </w:r>
          </w:p>
        </w:tc>
        <w:tc>
          <w:tcPr>
            <w:tcW w:w="1712" w:type="dxa"/>
            <w:shd w:val="clear" w:color="auto" w:fill="auto"/>
          </w:tcPr>
          <w:p w14:paraId="2230FF5F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4CC1B5FA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72737B15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498BE975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3.7</w:t>
            </w:r>
          </w:p>
        </w:tc>
        <w:tc>
          <w:tcPr>
            <w:tcW w:w="6106" w:type="dxa"/>
            <w:shd w:val="clear" w:color="auto" w:fill="auto"/>
          </w:tcPr>
          <w:p w14:paraId="1788113C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bezszwowa tapicerka</w:t>
            </w:r>
            <w:r w:rsidR="001703E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(</w:t>
            </w:r>
            <w:r w:rsidR="00F8332E">
              <w:rPr>
                <w:rFonts w:eastAsia="Times New Roman" w:cs="Calibri"/>
                <w:sz w:val="18"/>
                <w:szCs w:val="18"/>
                <w:lang w:val="pl-PL" w:eastAsia="ar-SA"/>
              </w:rPr>
              <w:t>do wyboru spośród min. 10 próbek)</w:t>
            </w:r>
          </w:p>
        </w:tc>
        <w:tc>
          <w:tcPr>
            <w:tcW w:w="1712" w:type="dxa"/>
            <w:shd w:val="clear" w:color="auto" w:fill="auto"/>
          </w:tcPr>
          <w:p w14:paraId="5A09FB91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4C04E289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49947049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5345C240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lastRenderedPageBreak/>
              <w:t>4.0</w:t>
            </w:r>
          </w:p>
        </w:tc>
        <w:tc>
          <w:tcPr>
            <w:tcW w:w="6106" w:type="dxa"/>
            <w:shd w:val="clear" w:color="auto" w:fill="auto"/>
          </w:tcPr>
          <w:p w14:paraId="3639E133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LEDOWA LAMPA POLA OŚWIETLENIA PRACY (temperatura barwowa</w:t>
            </w:r>
            <w:r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: zimna~5600K</w:t>
            </w: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):</w:t>
            </w:r>
          </w:p>
        </w:tc>
        <w:tc>
          <w:tcPr>
            <w:tcW w:w="1712" w:type="dxa"/>
            <w:shd w:val="clear" w:color="auto" w:fill="auto"/>
          </w:tcPr>
          <w:p w14:paraId="65813419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28B8835E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5AEB8893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5EA470C4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4.1</w:t>
            </w:r>
          </w:p>
        </w:tc>
        <w:tc>
          <w:tcPr>
            <w:tcW w:w="6106" w:type="dxa"/>
            <w:shd w:val="clear" w:color="auto" w:fill="auto"/>
          </w:tcPr>
          <w:p w14:paraId="6586FDA5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płynna regulacja natężenia światłą od </w:t>
            </w:r>
            <w:r>
              <w:rPr>
                <w:rFonts w:eastAsia="Times New Roman" w:cs="Calibri"/>
                <w:sz w:val="18"/>
                <w:szCs w:val="18"/>
                <w:lang w:val="pl-PL" w:eastAsia="ar-SA"/>
              </w:rPr>
              <w:t>5</w:t>
            </w: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000 do 50 000 luksów</w:t>
            </w:r>
          </w:p>
        </w:tc>
        <w:tc>
          <w:tcPr>
            <w:tcW w:w="1712" w:type="dxa"/>
            <w:shd w:val="clear" w:color="auto" w:fill="auto"/>
          </w:tcPr>
          <w:p w14:paraId="06BD991B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32A76572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222276BF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18E35828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4.2</w:t>
            </w:r>
          </w:p>
        </w:tc>
        <w:tc>
          <w:tcPr>
            <w:tcW w:w="6106" w:type="dxa"/>
            <w:shd w:val="clear" w:color="auto" w:fill="auto"/>
          </w:tcPr>
          <w:p w14:paraId="64B9A775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praca głowicy w 3 płaszczyznach</w:t>
            </w:r>
          </w:p>
        </w:tc>
        <w:tc>
          <w:tcPr>
            <w:tcW w:w="1712" w:type="dxa"/>
            <w:shd w:val="clear" w:color="auto" w:fill="auto"/>
          </w:tcPr>
          <w:p w14:paraId="415A24CC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3A42722A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0A9BDAB6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1F324DC9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4.3</w:t>
            </w:r>
          </w:p>
        </w:tc>
        <w:tc>
          <w:tcPr>
            <w:tcW w:w="6106" w:type="dxa"/>
            <w:shd w:val="clear" w:color="auto" w:fill="auto"/>
          </w:tcPr>
          <w:p w14:paraId="67DEEE09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bezdotykowa obsługa lampy (włącz/wyłącz, regulacja natężenia)</w:t>
            </w:r>
          </w:p>
        </w:tc>
        <w:tc>
          <w:tcPr>
            <w:tcW w:w="1712" w:type="dxa"/>
            <w:shd w:val="clear" w:color="auto" w:fill="auto"/>
          </w:tcPr>
          <w:p w14:paraId="6E5EBD30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438CC62F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4D193DFB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18221F3C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5.0</w:t>
            </w:r>
          </w:p>
        </w:tc>
        <w:tc>
          <w:tcPr>
            <w:tcW w:w="6106" w:type="dxa"/>
            <w:shd w:val="clear" w:color="auto" w:fill="auto"/>
          </w:tcPr>
          <w:p w14:paraId="7014ED3A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 xml:space="preserve">BLOK SPLUWACZKI ZAWIESZONY NA FOTELU PACJENTA WYPOSAŻONY W </w:t>
            </w:r>
            <w:r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CERAMICZNMĄ</w:t>
            </w: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, RĘCZNIE ODCHYLANĄ, ZDEJMOWANĄ MISĘ Z MOŻLIWOŚCIĄ OBROTU W KIERUNKU PACJENTA (ZAKRES RUCHU min. 250°):</w:t>
            </w:r>
          </w:p>
        </w:tc>
        <w:tc>
          <w:tcPr>
            <w:tcW w:w="1712" w:type="dxa"/>
            <w:shd w:val="clear" w:color="auto" w:fill="auto"/>
          </w:tcPr>
          <w:p w14:paraId="6DDDBF41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6EFF241C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5C942DBA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5C6BB11B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5.1</w:t>
            </w:r>
          </w:p>
        </w:tc>
        <w:tc>
          <w:tcPr>
            <w:tcW w:w="6106" w:type="dxa"/>
            <w:shd w:val="clear" w:color="auto" w:fill="auto"/>
          </w:tcPr>
          <w:p w14:paraId="2A763A5E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wewnętrzny obieg wody destylowanej na końcówki (możliwość wewnętrznej dezynfekcji rękawów)</w:t>
            </w:r>
          </w:p>
        </w:tc>
        <w:tc>
          <w:tcPr>
            <w:tcW w:w="1712" w:type="dxa"/>
            <w:shd w:val="clear" w:color="auto" w:fill="auto"/>
          </w:tcPr>
          <w:p w14:paraId="14A9EEA9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563579F2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60332413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3BAB193A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5.2</w:t>
            </w:r>
          </w:p>
        </w:tc>
        <w:tc>
          <w:tcPr>
            <w:tcW w:w="6106" w:type="dxa"/>
            <w:shd w:val="clear" w:color="auto" w:fill="auto"/>
          </w:tcPr>
          <w:p w14:paraId="2DF3AC0D" w14:textId="77777777" w:rsidR="00DC268D" w:rsidRPr="005318E2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konsola asystencka z podwójnym ramieniem wyposażona w panel sterowania (napełnianie kubka, opłukiwanie spluwaczki, obsługa funkcji fotela, wywoływanie i odwoływanie pozycji „0” oraz „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spluwaczkowej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”), instalację </w:t>
            </w:r>
            <w:proofErr w:type="spellStart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ssakową</w:t>
            </w:r>
            <w:proofErr w:type="spellEnd"/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(2 rękawy z gniazdami: 16 mm i 11 mm, 2 filtry, przejściówka na jednorazowe końcówki ślinociągu) i jedno wolne miejsce na dodatkowy instrument (opcjonalnie 3)</w:t>
            </w:r>
          </w:p>
        </w:tc>
        <w:tc>
          <w:tcPr>
            <w:tcW w:w="1712" w:type="dxa"/>
            <w:shd w:val="clear" w:color="auto" w:fill="auto"/>
          </w:tcPr>
          <w:p w14:paraId="781C2A5D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5500D5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6B92221A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5500D5" w14:paraId="6C00737B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24FBC4A5" w14:textId="77777777" w:rsidR="00DC268D" w:rsidRPr="00325F14" w:rsidRDefault="00DC268D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color w:val="000000"/>
                <w:sz w:val="18"/>
                <w:szCs w:val="18"/>
                <w:lang w:val="pl-PL" w:eastAsia="ar-SA"/>
              </w:rPr>
            </w:pPr>
            <w:r w:rsidRPr="00325F14">
              <w:rPr>
                <w:rFonts w:eastAsia="Times New Roman" w:cs="Calibri"/>
                <w:b/>
                <w:color w:val="000000"/>
                <w:sz w:val="18"/>
                <w:szCs w:val="18"/>
                <w:lang w:val="pl-PL" w:eastAsia="ar-SA"/>
              </w:rPr>
              <w:t>5.</w:t>
            </w:r>
            <w:r w:rsidR="0094351E">
              <w:rPr>
                <w:rFonts w:eastAsia="Times New Roman" w:cs="Calibri"/>
                <w:b/>
                <w:color w:val="000000"/>
                <w:sz w:val="18"/>
                <w:szCs w:val="18"/>
                <w:lang w:val="pl-PL" w:eastAsia="ar-SA"/>
              </w:rPr>
              <w:t>3</w:t>
            </w:r>
          </w:p>
        </w:tc>
        <w:tc>
          <w:tcPr>
            <w:tcW w:w="6106" w:type="dxa"/>
            <w:shd w:val="clear" w:color="auto" w:fill="auto"/>
          </w:tcPr>
          <w:p w14:paraId="69B3BC50" w14:textId="77777777" w:rsidR="00DC268D" w:rsidRPr="00325F14" w:rsidRDefault="001703E5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  <w:t>s</w:t>
            </w:r>
            <w:r w:rsidR="006A369A"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  <w:t>ystem ssący suchy ze zintegrowanym (wbudowanym) separatorem amalgamatu z wymiennym</w:t>
            </w:r>
            <w:r w:rsidR="00F8332E"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  <w:t xml:space="preserve">, otwieranym </w:t>
            </w:r>
            <w:r w:rsidR="006A369A"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  <w:t>zbiornikiem odpadów</w:t>
            </w:r>
            <w:r w:rsidR="00F8332E"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  <w:t xml:space="preserve">, </w:t>
            </w:r>
            <w:r w:rsidR="006A369A"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  <w:t xml:space="preserve">połączony z misą </w:t>
            </w:r>
            <w:proofErr w:type="spellStart"/>
            <w:r w:rsidR="006A369A"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  <w:t>splauwaczki</w:t>
            </w:r>
            <w:proofErr w:type="spellEnd"/>
          </w:p>
        </w:tc>
        <w:tc>
          <w:tcPr>
            <w:tcW w:w="1712" w:type="dxa"/>
            <w:shd w:val="clear" w:color="auto" w:fill="auto"/>
          </w:tcPr>
          <w:p w14:paraId="2F4C491E" w14:textId="77777777" w:rsidR="00DC268D" w:rsidRPr="00325F14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</w:pPr>
            <w:r w:rsidRPr="00325F14"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1C9DC7A3" w14:textId="77777777" w:rsidR="00DC268D" w:rsidRPr="005500D5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1D194B" w:rsidRPr="005500D5" w14:paraId="3C47728B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685B2985" w14:textId="77777777" w:rsidR="001D194B" w:rsidRPr="00325F14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color w:val="000000"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0C54CCA1" w14:textId="77777777" w:rsidR="001D194B" w:rsidRPr="00325F14" w:rsidRDefault="001D194B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</w:pPr>
          </w:p>
        </w:tc>
        <w:tc>
          <w:tcPr>
            <w:tcW w:w="1712" w:type="dxa"/>
            <w:shd w:val="clear" w:color="auto" w:fill="auto"/>
          </w:tcPr>
          <w:p w14:paraId="2C3AF2E3" w14:textId="77777777" w:rsidR="001D194B" w:rsidRPr="00325F14" w:rsidRDefault="001D194B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color w:val="000000"/>
                <w:sz w:val="18"/>
                <w:szCs w:val="18"/>
                <w:lang w:val="pl-PL" w:eastAsia="ar-SA"/>
              </w:rPr>
            </w:pPr>
          </w:p>
        </w:tc>
        <w:tc>
          <w:tcPr>
            <w:tcW w:w="2434" w:type="dxa"/>
            <w:shd w:val="clear" w:color="auto" w:fill="auto"/>
          </w:tcPr>
          <w:p w14:paraId="6C84C35B" w14:textId="77777777" w:rsidR="001D194B" w:rsidRPr="005500D5" w:rsidRDefault="001D194B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DC268D" w:rsidRPr="000D606A" w14:paraId="24B66DAC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1C021B56" w14:textId="77777777" w:rsidR="00DC268D" w:rsidRPr="000D606A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6.0</w:t>
            </w:r>
          </w:p>
        </w:tc>
        <w:tc>
          <w:tcPr>
            <w:tcW w:w="6106" w:type="dxa"/>
            <w:shd w:val="clear" w:color="auto" w:fill="auto"/>
          </w:tcPr>
          <w:p w14:paraId="17DF67BE" w14:textId="77777777" w:rsidR="00DC268D" w:rsidRPr="000D606A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b/>
                <w:sz w:val="18"/>
                <w:szCs w:val="18"/>
                <w:lang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WYPOSAZENIE DODATKOWE:</w:t>
            </w:r>
          </w:p>
        </w:tc>
        <w:tc>
          <w:tcPr>
            <w:tcW w:w="1712" w:type="dxa"/>
            <w:shd w:val="clear" w:color="auto" w:fill="auto"/>
          </w:tcPr>
          <w:p w14:paraId="709BB205" w14:textId="77777777" w:rsidR="00DC268D" w:rsidRPr="000D606A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20096D65" w14:textId="77777777" w:rsidR="00DC268D" w:rsidRPr="000D606A" w:rsidRDefault="00DC268D" w:rsidP="00DC268D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1D194B" w:rsidRPr="000D606A" w14:paraId="262139C3" w14:textId="77777777" w:rsidTr="00AB5E9C">
        <w:trPr>
          <w:trHeight w:val="87"/>
        </w:trPr>
        <w:tc>
          <w:tcPr>
            <w:tcW w:w="538" w:type="dxa"/>
            <w:shd w:val="clear" w:color="auto" w:fill="auto"/>
          </w:tcPr>
          <w:p w14:paraId="059A18E2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6.</w:t>
            </w:r>
            <w:r w:rsidR="0094351E"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1</w:t>
            </w:r>
          </w:p>
        </w:tc>
        <w:tc>
          <w:tcPr>
            <w:tcW w:w="6106" w:type="dxa"/>
            <w:shd w:val="clear" w:color="auto" w:fill="auto"/>
          </w:tcPr>
          <w:p w14:paraId="03B94ED4" w14:textId="77777777" w:rsidR="001D194B" w:rsidRPr="000D606A" w:rsidRDefault="00251741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K</w:t>
            </w:r>
            <w:r w:rsidR="001D194B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rzesełko</w:t>
            </w: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lekarsko-</w:t>
            </w:r>
            <w:r w:rsidR="001D194B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asystenckie w kolorze tapicerki identycznej jak fotel pacjenta </w:t>
            </w:r>
          </w:p>
        </w:tc>
        <w:tc>
          <w:tcPr>
            <w:tcW w:w="1712" w:type="dxa"/>
            <w:shd w:val="clear" w:color="auto" w:fill="auto"/>
          </w:tcPr>
          <w:p w14:paraId="7711BB62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7E4E8A6B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1D194B" w:rsidRPr="000D606A" w14:paraId="1488DAA1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63B1B04D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6.</w:t>
            </w:r>
            <w:r w:rsidR="0094351E"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2</w:t>
            </w:r>
          </w:p>
        </w:tc>
        <w:tc>
          <w:tcPr>
            <w:tcW w:w="6106" w:type="dxa"/>
            <w:shd w:val="clear" w:color="auto" w:fill="auto"/>
          </w:tcPr>
          <w:p w14:paraId="32C5583C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turbina ze światłem (moc min. 20W, ceramiczne łożyska) – </w:t>
            </w:r>
            <w:r w:rsidR="00251741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1</w:t>
            </w: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sztuk</w:t>
            </w:r>
            <w:r w:rsidR="00251741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a</w:t>
            </w:r>
          </w:p>
        </w:tc>
        <w:tc>
          <w:tcPr>
            <w:tcW w:w="1712" w:type="dxa"/>
            <w:shd w:val="clear" w:color="auto" w:fill="auto"/>
          </w:tcPr>
          <w:p w14:paraId="57D6BC9A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640E52BC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1D194B" w:rsidRPr="000D606A" w14:paraId="4B94F04F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61380E48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6.</w:t>
            </w:r>
            <w:r w:rsidR="0094351E"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3</w:t>
            </w:r>
          </w:p>
        </w:tc>
        <w:tc>
          <w:tcPr>
            <w:tcW w:w="6106" w:type="dxa"/>
            <w:shd w:val="clear" w:color="auto" w:fill="auto"/>
          </w:tcPr>
          <w:p w14:paraId="3E88B80C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proofErr w:type="spellStart"/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szybkozłączka</w:t>
            </w:r>
            <w:proofErr w:type="spellEnd"/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do oferowanej turbiny – </w:t>
            </w:r>
            <w:r w:rsidR="00251741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1</w:t>
            </w: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sztuk</w:t>
            </w:r>
            <w:r w:rsidR="00251741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a</w:t>
            </w:r>
          </w:p>
        </w:tc>
        <w:tc>
          <w:tcPr>
            <w:tcW w:w="1712" w:type="dxa"/>
            <w:shd w:val="clear" w:color="auto" w:fill="auto"/>
          </w:tcPr>
          <w:p w14:paraId="1E0980AC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6D9A17EE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1D194B" w:rsidRPr="000D606A" w14:paraId="3D731DA9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2BD3E170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6.</w:t>
            </w:r>
            <w:r w:rsidR="0094351E"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4</w:t>
            </w:r>
          </w:p>
        </w:tc>
        <w:tc>
          <w:tcPr>
            <w:tcW w:w="6106" w:type="dxa"/>
            <w:shd w:val="clear" w:color="auto" w:fill="auto"/>
          </w:tcPr>
          <w:p w14:paraId="7A7C5E40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kątnica 1:1 ze światłem  – </w:t>
            </w:r>
            <w:r w:rsidR="00251741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1</w:t>
            </w: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 sztuk</w:t>
            </w:r>
            <w:r w:rsidR="00251741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a</w:t>
            </w:r>
          </w:p>
        </w:tc>
        <w:tc>
          <w:tcPr>
            <w:tcW w:w="1712" w:type="dxa"/>
            <w:shd w:val="clear" w:color="auto" w:fill="auto"/>
          </w:tcPr>
          <w:p w14:paraId="1038B1EB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6A0E30CD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AB5E9C" w:rsidRPr="000D606A" w14:paraId="4E846C20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1B38D0BC" w14:textId="77777777" w:rsidR="00AB5E9C" w:rsidRPr="000D606A" w:rsidRDefault="00AB5E9C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6DAC8E0B" w14:textId="535195D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right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bCs/>
                <w:sz w:val="18"/>
                <w:szCs w:val="18"/>
                <w:lang w:val="pl-PL" w:eastAsia="ar-SA"/>
              </w:rPr>
              <w:t xml:space="preserve">CENA UNITU za 2 sztuki  </w:t>
            </w:r>
          </w:p>
        </w:tc>
        <w:tc>
          <w:tcPr>
            <w:tcW w:w="4146" w:type="dxa"/>
            <w:gridSpan w:val="2"/>
            <w:shd w:val="clear" w:color="auto" w:fill="auto"/>
          </w:tcPr>
          <w:p w14:paraId="0A969951" w14:textId="56D977E5" w:rsidR="00AB5E9C" w:rsidRPr="000D606A" w:rsidRDefault="00AB5E9C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bCs/>
                <w:sz w:val="18"/>
                <w:szCs w:val="18"/>
                <w:lang w:val="pl-PL" w:eastAsia="ar-SA"/>
              </w:rPr>
              <w:t xml:space="preserve">……………………….…zł. brutto (z VAT ) (słownie: ………………………..zł.) za 2 sztuki </w:t>
            </w:r>
          </w:p>
        </w:tc>
      </w:tr>
      <w:tr w:rsidR="00AB5E9C" w:rsidRPr="000D606A" w14:paraId="52B554EC" w14:textId="77777777" w:rsidTr="00517BEB">
        <w:trPr>
          <w:trHeight w:val="520"/>
        </w:trPr>
        <w:tc>
          <w:tcPr>
            <w:tcW w:w="10790" w:type="dxa"/>
            <w:gridSpan w:val="4"/>
            <w:shd w:val="clear" w:color="auto" w:fill="auto"/>
          </w:tcPr>
          <w:p w14:paraId="32FB685A" w14:textId="77777777" w:rsidR="00AB5E9C" w:rsidRPr="000D606A" w:rsidRDefault="00AB5E9C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  <w:p w14:paraId="767A73B1" w14:textId="0A58658C" w:rsidR="00AB5E9C" w:rsidRPr="000D606A" w:rsidRDefault="00AB5E9C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Oferujemy Kompresor (2 szt.)  nazwa producenta………………., typ/model…………………..</w:t>
            </w:r>
          </w:p>
        </w:tc>
      </w:tr>
      <w:tr w:rsidR="001D194B" w:rsidRPr="000D606A" w14:paraId="0DBC8C62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48583EF2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7C73B7AE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KOMPRESOR</w:t>
            </w:r>
          </w:p>
        </w:tc>
        <w:tc>
          <w:tcPr>
            <w:tcW w:w="1712" w:type="dxa"/>
            <w:shd w:val="clear" w:color="auto" w:fill="auto"/>
          </w:tcPr>
          <w:p w14:paraId="7E5A9262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  <w:tc>
          <w:tcPr>
            <w:tcW w:w="2434" w:type="dxa"/>
            <w:shd w:val="clear" w:color="auto" w:fill="auto"/>
          </w:tcPr>
          <w:p w14:paraId="73AEA353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1D194B" w:rsidRPr="000D606A" w14:paraId="3199593F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15624E5E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L.P.</w:t>
            </w:r>
          </w:p>
        </w:tc>
        <w:tc>
          <w:tcPr>
            <w:tcW w:w="6106" w:type="dxa"/>
            <w:shd w:val="clear" w:color="auto" w:fill="auto"/>
          </w:tcPr>
          <w:p w14:paraId="7765198D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PARAMETR TECHNICZNY</w:t>
            </w:r>
          </w:p>
        </w:tc>
        <w:tc>
          <w:tcPr>
            <w:tcW w:w="1712" w:type="dxa"/>
            <w:shd w:val="clear" w:color="auto" w:fill="auto"/>
          </w:tcPr>
          <w:p w14:paraId="7C923945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WYMAGANE</w:t>
            </w:r>
          </w:p>
        </w:tc>
        <w:tc>
          <w:tcPr>
            <w:tcW w:w="2434" w:type="dxa"/>
            <w:shd w:val="clear" w:color="auto" w:fill="auto"/>
          </w:tcPr>
          <w:p w14:paraId="10AC006F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OFEROWANE (TAK/NIE)</w:t>
            </w:r>
          </w:p>
        </w:tc>
      </w:tr>
      <w:tr w:rsidR="001D194B" w:rsidRPr="000D606A" w14:paraId="4408F57C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6301A532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512B4ACD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kompresor z osuszaczem powietrza</w:t>
            </w:r>
          </w:p>
        </w:tc>
        <w:tc>
          <w:tcPr>
            <w:tcW w:w="1712" w:type="dxa"/>
            <w:shd w:val="clear" w:color="auto" w:fill="auto"/>
          </w:tcPr>
          <w:p w14:paraId="04E179EF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590F8909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1D194B" w:rsidRPr="000D606A" w14:paraId="48EDF112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26BE805F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754F8CAF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maksymalne wymiary (</w:t>
            </w:r>
            <w:proofErr w:type="spellStart"/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WxDxH</w:t>
            </w:r>
            <w:proofErr w:type="spellEnd"/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 xml:space="preserve">): </w:t>
            </w:r>
            <w:r w:rsidR="00E031C1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65</w:t>
            </w: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x</w:t>
            </w:r>
            <w:r w:rsidR="00E031C1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45</w:t>
            </w: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x</w:t>
            </w:r>
            <w:r w:rsidR="00E031C1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7</w:t>
            </w: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0cm</w:t>
            </w:r>
          </w:p>
        </w:tc>
        <w:tc>
          <w:tcPr>
            <w:tcW w:w="1712" w:type="dxa"/>
            <w:shd w:val="clear" w:color="auto" w:fill="auto"/>
          </w:tcPr>
          <w:p w14:paraId="07D4FD0E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10FCAFB8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1D194B" w:rsidRPr="000D606A" w14:paraId="1812EAEA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6B462776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7D64D798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zbiornik min.</w:t>
            </w:r>
            <w:r w:rsidR="00E031C1"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10</w:t>
            </w: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L</w:t>
            </w:r>
          </w:p>
        </w:tc>
        <w:tc>
          <w:tcPr>
            <w:tcW w:w="1712" w:type="dxa"/>
            <w:shd w:val="clear" w:color="auto" w:fill="auto"/>
          </w:tcPr>
          <w:p w14:paraId="20AFDAA1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1563286F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1D194B" w:rsidRPr="000D606A" w14:paraId="4DF3946B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28CADC84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097A6EB3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wydajność 60 l/min</w:t>
            </w:r>
          </w:p>
        </w:tc>
        <w:tc>
          <w:tcPr>
            <w:tcW w:w="1712" w:type="dxa"/>
            <w:shd w:val="clear" w:color="auto" w:fill="auto"/>
          </w:tcPr>
          <w:p w14:paraId="38F58C17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3F0C17A3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1D194B" w:rsidRPr="000D606A" w14:paraId="2DBBB2FF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14919C4C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3125D7C4" w14:textId="77777777" w:rsidR="001D194B" w:rsidRPr="000D606A" w:rsidRDefault="001703E5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w obudowie wygłuszającej</w:t>
            </w:r>
          </w:p>
        </w:tc>
        <w:tc>
          <w:tcPr>
            <w:tcW w:w="1712" w:type="dxa"/>
            <w:shd w:val="clear" w:color="auto" w:fill="auto"/>
          </w:tcPr>
          <w:p w14:paraId="13D350F9" w14:textId="77777777" w:rsidR="001D194B" w:rsidRPr="000D606A" w:rsidRDefault="00E031C1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2CD620F9" w14:textId="77777777" w:rsidR="001D194B" w:rsidRPr="000D606A" w:rsidRDefault="001D194B" w:rsidP="001D194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AB5E9C" w:rsidRPr="000D606A" w14:paraId="27545918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3CB8385F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02577895" w14:textId="62DDE55C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right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bCs/>
                <w:sz w:val="18"/>
                <w:szCs w:val="18"/>
                <w:lang w:val="pl-PL" w:eastAsia="ar-SA"/>
              </w:rPr>
              <w:t xml:space="preserve">CENA KOMPRESORA za 2 sztuki  </w:t>
            </w:r>
          </w:p>
        </w:tc>
        <w:tc>
          <w:tcPr>
            <w:tcW w:w="4146" w:type="dxa"/>
            <w:gridSpan w:val="2"/>
            <w:shd w:val="clear" w:color="auto" w:fill="auto"/>
          </w:tcPr>
          <w:p w14:paraId="1CA2A9AF" w14:textId="21C4A0F9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bCs/>
                <w:sz w:val="18"/>
                <w:szCs w:val="18"/>
                <w:lang w:val="pl-PL" w:eastAsia="ar-SA"/>
              </w:rPr>
              <w:t xml:space="preserve">……………………….…zł. brutto (z VAT ) (słownie: ………………………..zł.) za 2 sztuki </w:t>
            </w:r>
          </w:p>
        </w:tc>
      </w:tr>
      <w:tr w:rsidR="00AB5E9C" w:rsidRPr="000D606A" w14:paraId="7432C575" w14:textId="77777777" w:rsidTr="00680116">
        <w:trPr>
          <w:trHeight w:val="520"/>
        </w:trPr>
        <w:tc>
          <w:tcPr>
            <w:tcW w:w="10790" w:type="dxa"/>
            <w:gridSpan w:val="4"/>
            <w:shd w:val="clear" w:color="auto" w:fill="auto"/>
          </w:tcPr>
          <w:p w14:paraId="43846C9B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  <w:p w14:paraId="072366FE" w14:textId="0AA204ED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Oferujemy pompę ssącą (2 szt.)  nazwa producenta………………., typ/model…………………..</w:t>
            </w:r>
          </w:p>
        </w:tc>
      </w:tr>
      <w:tr w:rsidR="00AB5E9C" w:rsidRPr="000D606A" w14:paraId="7CF62CF4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7BEC1966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2B976095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POMPA SSĄCA</w:t>
            </w:r>
          </w:p>
        </w:tc>
        <w:tc>
          <w:tcPr>
            <w:tcW w:w="1712" w:type="dxa"/>
            <w:shd w:val="clear" w:color="auto" w:fill="auto"/>
          </w:tcPr>
          <w:p w14:paraId="6960F7C9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  <w:tc>
          <w:tcPr>
            <w:tcW w:w="2434" w:type="dxa"/>
            <w:shd w:val="clear" w:color="auto" w:fill="auto"/>
          </w:tcPr>
          <w:p w14:paraId="480EDB0C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AB5E9C" w:rsidRPr="000D606A" w14:paraId="5C15E996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0B27856E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L.P.</w:t>
            </w:r>
          </w:p>
        </w:tc>
        <w:tc>
          <w:tcPr>
            <w:tcW w:w="6106" w:type="dxa"/>
            <w:shd w:val="clear" w:color="auto" w:fill="auto"/>
          </w:tcPr>
          <w:p w14:paraId="063678F3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PARAMETR TECHNICZNY</w:t>
            </w:r>
          </w:p>
        </w:tc>
        <w:tc>
          <w:tcPr>
            <w:tcW w:w="1712" w:type="dxa"/>
            <w:shd w:val="clear" w:color="auto" w:fill="auto"/>
          </w:tcPr>
          <w:p w14:paraId="72CAA74A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WYMAGANE</w:t>
            </w:r>
          </w:p>
        </w:tc>
        <w:tc>
          <w:tcPr>
            <w:tcW w:w="2434" w:type="dxa"/>
            <w:shd w:val="clear" w:color="auto" w:fill="auto"/>
          </w:tcPr>
          <w:p w14:paraId="6380B7BE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  <w:t>OFEROWANE (TAK/NIE)</w:t>
            </w:r>
          </w:p>
        </w:tc>
      </w:tr>
      <w:tr w:rsidR="00AB5E9C" w:rsidRPr="000D606A" w14:paraId="4DBC8A0F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4FAEF91B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069763F1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Dostosowana do systemu ssącego mokrego</w:t>
            </w:r>
          </w:p>
        </w:tc>
        <w:tc>
          <w:tcPr>
            <w:tcW w:w="1712" w:type="dxa"/>
            <w:shd w:val="clear" w:color="auto" w:fill="auto"/>
          </w:tcPr>
          <w:p w14:paraId="78E1D3F0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0A8C91A8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AB5E9C" w:rsidRPr="000D606A" w14:paraId="7AD268A8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55094BD9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60AF9AF9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maksymalne wymiary (</w:t>
            </w:r>
            <w:proofErr w:type="spellStart"/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WxDxH</w:t>
            </w:r>
            <w:proofErr w:type="spellEnd"/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): 35x35x55cm</w:t>
            </w:r>
          </w:p>
        </w:tc>
        <w:tc>
          <w:tcPr>
            <w:tcW w:w="1712" w:type="dxa"/>
            <w:shd w:val="clear" w:color="auto" w:fill="auto"/>
          </w:tcPr>
          <w:p w14:paraId="4BD925D0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648C70DB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AB5E9C" w:rsidRPr="000D606A" w14:paraId="12D4855B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7505F2D5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0041D4B0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Dostosowana do odpływu do kanalizacji na wysokości min. 25cm od podłoża</w:t>
            </w:r>
          </w:p>
        </w:tc>
        <w:tc>
          <w:tcPr>
            <w:tcW w:w="1712" w:type="dxa"/>
            <w:shd w:val="clear" w:color="auto" w:fill="auto"/>
          </w:tcPr>
          <w:p w14:paraId="7889086D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3C15290C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AB5E9C" w:rsidRPr="000D606A" w14:paraId="51224E68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7E0CBF48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4A133B72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wydajność min. 250 l/min</w:t>
            </w:r>
          </w:p>
        </w:tc>
        <w:tc>
          <w:tcPr>
            <w:tcW w:w="1712" w:type="dxa"/>
            <w:shd w:val="clear" w:color="auto" w:fill="auto"/>
          </w:tcPr>
          <w:p w14:paraId="5EDC5BDB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46BCB96C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AB5E9C" w:rsidRPr="000D606A" w14:paraId="4AA45A33" w14:textId="77777777" w:rsidTr="00AB5E9C">
        <w:trPr>
          <w:trHeight w:val="255"/>
        </w:trPr>
        <w:tc>
          <w:tcPr>
            <w:tcW w:w="538" w:type="dxa"/>
            <w:shd w:val="clear" w:color="auto" w:fill="auto"/>
          </w:tcPr>
          <w:p w14:paraId="2C26D462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68AE7CF4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Współpraca z funkcją „stop ssanie” – włączanie i wyłączanie pompy ssaka poprzez naciśnięcie podstawy fotela</w:t>
            </w:r>
          </w:p>
        </w:tc>
        <w:tc>
          <w:tcPr>
            <w:tcW w:w="1712" w:type="dxa"/>
            <w:shd w:val="clear" w:color="auto" w:fill="auto"/>
          </w:tcPr>
          <w:p w14:paraId="08FC962E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sz w:val="18"/>
                <w:szCs w:val="18"/>
                <w:lang w:val="pl-PL" w:eastAsia="ar-SA"/>
              </w:rPr>
              <w:t>TAK</w:t>
            </w:r>
          </w:p>
        </w:tc>
        <w:tc>
          <w:tcPr>
            <w:tcW w:w="2434" w:type="dxa"/>
            <w:shd w:val="clear" w:color="auto" w:fill="auto"/>
          </w:tcPr>
          <w:p w14:paraId="5D1A07A6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</w:p>
        </w:tc>
      </w:tr>
      <w:tr w:rsidR="00AB5E9C" w:rsidRPr="005500D5" w14:paraId="769C94F7" w14:textId="77777777" w:rsidTr="002C36DC">
        <w:trPr>
          <w:trHeight w:val="255"/>
        </w:trPr>
        <w:tc>
          <w:tcPr>
            <w:tcW w:w="538" w:type="dxa"/>
            <w:shd w:val="clear" w:color="auto" w:fill="auto"/>
          </w:tcPr>
          <w:p w14:paraId="1E2529C6" w14:textId="7777777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18"/>
                <w:szCs w:val="18"/>
                <w:lang w:val="pl-PL" w:eastAsia="ar-SA"/>
              </w:rPr>
            </w:pPr>
          </w:p>
        </w:tc>
        <w:tc>
          <w:tcPr>
            <w:tcW w:w="6106" w:type="dxa"/>
            <w:shd w:val="clear" w:color="auto" w:fill="auto"/>
          </w:tcPr>
          <w:p w14:paraId="12C06334" w14:textId="6FA58D17" w:rsidR="00AB5E9C" w:rsidRPr="000D606A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right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bCs/>
                <w:sz w:val="18"/>
                <w:szCs w:val="18"/>
                <w:lang w:val="pl-PL" w:eastAsia="ar-SA"/>
              </w:rPr>
              <w:t xml:space="preserve">CENA pompy ssącej -  za 2 sztuki  </w:t>
            </w:r>
          </w:p>
        </w:tc>
        <w:tc>
          <w:tcPr>
            <w:tcW w:w="4146" w:type="dxa"/>
            <w:gridSpan w:val="2"/>
            <w:shd w:val="clear" w:color="auto" w:fill="auto"/>
          </w:tcPr>
          <w:p w14:paraId="1DEF0B98" w14:textId="7417816E" w:rsidR="00AB5E9C" w:rsidRPr="005500D5" w:rsidRDefault="00AB5E9C" w:rsidP="00AB5E9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eastAsia="Times New Roman" w:cs="Calibri"/>
                <w:sz w:val="18"/>
                <w:szCs w:val="18"/>
                <w:lang w:val="pl-PL" w:eastAsia="ar-SA"/>
              </w:rPr>
            </w:pPr>
            <w:r w:rsidRPr="000D606A">
              <w:rPr>
                <w:rFonts w:eastAsia="Times New Roman" w:cs="Calibri"/>
                <w:b/>
                <w:bCs/>
                <w:sz w:val="18"/>
                <w:szCs w:val="18"/>
                <w:lang w:val="pl-PL" w:eastAsia="ar-SA"/>
              </w:rPr>
              <w:t xml:space="preserve">……………………….…zł. brutto (z VAT ) (słownie: ………………………..zł.) za 2 sztuki </w:t>
            </w:r>
          </w:p>
        </w:tc>
      </w:tr>
    </w:tbl>
    <w:p w14:paraId="5E46BE1A" w14:textId="77777777" w:rsidR="00B71BBE" w:rsidRPr="00BF7CAC" w:rsidRDefault="00B71BBE" w:rsidP="00E30256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eastAsia="Times New Roman" w:cs="Calibri"/>
          <w:sz w:val="18"/>
          <w:szCs w:val="18"/>
          <w:lang w:val="pl-PL" w:eastAsia="ar-SA"/>
        </w:rPr>
      </w:pPr>
    </w:p>
    <w:sectPr w:rsidR="00B71BBE" w:rsidRPr="00BF7CAC" w:rsidSect="00E3025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CF6ED" w14:textId="77777777" w:rsidR="008728A0" w:rsidRDefault="008728A0" w:rsidP="003F5FA8">
      <w:pPr>
        <w:spacing w:after="0" w:line="240" w:lineRule="auto"/>
      </w:pPr>
      <w:r>
        <w:separator/>
      </w:r>
    </w:p>
  </w:endnote>
  <w:endnote w:type="continuationSeparator" w:id="0">
    <w:p w14:paraId="1CE1C879" w14:textId="77777777" w:rsidR="008728A0" w:rsidRDefault="008728A0" w:rsidP="003F5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A854F" w14:textId="77777777" w:rsidR="008728A0" w:rsidRDefault="008728A0" w:rsidP="003F5FA8">
      <w:pPr>
        <w:spacing w:after="0" w:line="240" w:lineRule="auto"/>
      </w:pPr>
      <w:r>
        <w:separator/>
      </w:r>
    </w:p>
  </w:footnote>
  <w:footnote w:type="continuationSeparator" w:id="0">
    <w:p w14:paraId="367D84B2" w14:textId="77777777" w:rsidR="008728A0" w:rsidRDefault="008728A0" w:rsidP="003F5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85460"/>
    <w:multiLevelType w:val="hybridMultilevel"/>
    <w:tmpl w:val="559A6DAE"/>
    <w:lvl w:ilvl="0" w:tplc="0DFAA8F2">
      <w:numFmt w:val="bullet"/>
      <w:lvlText w:val="-"/>
      <w:lvlJc w:val="left"/>
      <w:pPr>
        <w:ind w:left="2862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22" w:hanging="360"/>
      </w:pPr>
      <w:rPr>
        <w:rFonts w:ascii="Wingdings" w:hAnsi="Wingdings" w:hint="default"/>
      </w:rPr>
    </w:lvl>
  </w:abstractNum>
  <w:abstractNum w:abstractNumId="1" w15:restartNumberingAfterBreak="0">
    <w:nsid w:val="2FA63D6E"/>
    <w:multiLevelType w:val="hybridMultilevel"/>
    <w:tmpl w:val="4A0C0738"/>
    <w:lvl w:ilvl="0" w:tplc="0DFAA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7686F"/>
    <w:multiLevelType w:val="hybridMultilevel"/>
    <w:tmpl w:val="81B6B53E"/>
    <w:lvl w:ilvl="0" w:tplc="0DFAA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1981417">
    <w:abstractNumId w:val="0"/>
  </w:num>
  <w:num w:numId="2" w16cid:durableId="1830825282">
    <w:abstractNumId w:val="2"/>
  </w:num>
  <w:num w:numId="3" w16cid:durableId="1665622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256"/>
    <w:rsid w:val="00065733"/>
    <w:rsid w:val="000730C4"/>
    <w:rsid w:val="000B53A8"/>
    <w:rsid w:val="000D606A"/>
    <w:rsid w:val="001125A6"/>
    <w:rsid w:val="0011500F"/>
    <w:rsid w:val="001703E5"/>
    <w:rsid w:val="00182B30"/>
    <w:rsid w:val="001D194B"/>
    <w:rsid w:val="00251741"/>
    <w:rsid w:val="002D7BCF"/>
    <w:rsid w:val="00303D06"/>
    <w:rsid w:val="00325F14"/>
    <w:rsid w:val="00335A79"/>
    <w:rsid w:val="0038227A"/>
    <w:rsid w:val="003F5FA8"/>
    <w:rsid w:val="0044259C"/>
    <w:rsid w:val="004C44A2"/>
    <w:rsid w:val="005318E2"/>
    <w:rsid w:val="00547759"/>
    <w:rsid w:val="005500D5"/>
    <w:rsid w:val="005A2B97"/>
    <w:rsid w:val="00687CE8"/>
    <w:rsid w:val="006A369A"/>
    <w:rsid w:val="006E04F1"/>
    <w:rsid w:val="006E0E57"/>
    <w:rsid w:val="00726C15"/>
    <w:rsid w:val="00732CFC"/>
    <w:rsid w:val="00792A9C"/>
    <w:rsid w:val="00823FEF"/>
    <w:rsid w:val="00830F9C"/>
    <w:rsid w:val="008728A0"/>
    <w:rsid w:val="00884323"/>
    <w:rsid w:val="00886B72"/>
    <w:rsid w:val="008A232C"/>
    <w:rsid w:val="008A2B5A"/>
    <w:rsid w:val="0094351E"/>
    <w:rsid w:val="009578BF"/>
    <w:rsid w:val="009B49F4"/>
    <w:rsid w:val="00A13072"/>
    <w:rsid w:val="00AA404B"/>
    <w:rsid w:val="00AB5E9C"/>
    <w:rsid w:val="00AE765D"/>
    <w:rsid w:val="00B71BBE"/>
    <w:rsid w:val="00B85425"/>
    <w:rsid w:val="00BF7CAC"/>
    <w:rsid w:val="00C20CDA"/>
    <w:rsid w:val="00CE299E"/>
    <w:rsid w:val="00D809DD"/>
    <w:rsid w:val="00D97F72"/>
    <w:rsid w:val="00DC268D"/>
    <w:rsid w:val="00E031C1"/>
    <w:rsid w:val="00E30256"/>
    <w:rsid w:val="00E470F8"/>
    <w:rsid w:val="00F8332E"/>
    <w:rsid w:val="00FF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5DC7D"/>
  <w15:docId w15:val="{D0F50767-A2D6-4795-8CE9-3C8CA32C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iatkatabeli">
    <w:name w:val="Siatka tabeli"/>
    <w:basedOn w:val="Standardowy"/>
    <w:uiPriority w:val="39"/>
    <w:rsid w:val="00E30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84323"/>
    <w:rPr>
      <w:sz w:val="22"/>
      <w:szCs w:val="22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5FA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F5FA8"/>
    <w:rPr>
      <w:lang w:val="en-US" w:eastAsia="en-US"/>
    </w:rPr>
  </w:style>
  <w:style w:type="character" w:styleId="Odwoanieprzypisukocowego">
    <w:name w:val="endnote reference"/>
    <w:uiPriority w:val="99"/>
    <w:semiHidden/>
    <w:unhideWhenUsed/>
    <w:rsid w:val="003F5F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3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&#322;\CloudStation\prywatny\!%20KLIENTY\ZOZ%20NADARZYN\SPEC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SPEC1</Template>
  <TotalTime>0</TotalTime>
  <Pages>2</Pages>
  <Words>785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Pudlis</dc:creator>
  <cp:lastModifiedBy>Marek Okninski</cp:lastModifiedBy>
  <cp:revision>2</cp:revision>
  <cp:lastPrinted>2022-09-28T08:50:00Z</cp:lastPrinted>
  <dcterms:created xsi:type="dcterms:W3CDTF">2022-11-03T20:45:00Z</dcterms:created>
  <dcterms:modified xsi:type="dcterms:W3CDTF">2022-11-03T20:45:00Z</dcterms:modified>
</cp:coreProperties>
</file>